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C049A" w14:textId="12BCEFE2" w:rsidR="0008104A" w:rsidRDefault="00000000" w:rsidP="00A34D64">
      <w:pPr>
        <w:tabs>
          <w:tab w:val="left" w:pos="1985"/>
        </w:tabs>
        <w:spacing w:after="0"/>
        <w:ind w:left="1985" w:hanging="1985"/>
        <w:rPr>
          <w:rFonts w:eastAsiaTheme="minorEastAsia" w:hint="eastAsia"/>
          <w:b/>
          <w:sz w:val="24"/>
          <w:lang w:eastAsia="zh-CN"/>
        </w:rPr>
      </w:pPr>
      <w:bookmarkStart w:id="0" w:name="_Hlk165720113"/>
      <w:r>
        <w:rPr>
          <w:rFonts w:eastAsiaTheme="minorEastAsia"/>
          <w:b/>
          <w:sz w:val="24"/>
          <w:lang w:eastAsia="zh-CN"/>
        </w:rPr>
        <w:t>3GPP TSG-RAN WG3 Meeting #12</w:t>
      </w:r>
      <w:r w:rsidR="001B260B">
        <w:rPr>
          <w:rFonts w:eastAsiaTheme="minorEastAsia" w:hint="eastAsia"/>
          <w:b/>
          <w:sz w:val="24"/>
          <w:lang w:eastAsia="zh-CN"/>
        </w:rPr>
        <w:t>4</w:t>
      </w:r>
      <w:r>
        <w:rPr>
          <w:rFonts w:eastAsiaTheme="minorEastAsia"/>
          <w:b/>
          <w:sz w:val="24"/>
          <w:lang w:eastAsia="zh-CN"/>
        </w:rPr>
        <w:t xml:space="preserve">                </w:t>
      </w:r>
      <w:r>
        <w:rPr>
          <w:rFonts w:eastAsiaTheme="minorEastAsia"/>
          <w:b/>
          <w:sz w:val="24"/>
          <w:lang w:eastAsia="zh-CN"/>
        </w:rPr>
        <w:tab/>
        <w:t xml:space="preserve">                                         </w:t>
      </w:r>
      <w:r w:rsidR="006A09F7">
        <w:rPr>
          <w:rFonts w:eastAsiaTheme="minorEastAsia"/>
          <w:b/>
          <w:sz w:val="24"/>
          <w:lang w:eastAsia="zh-CN"/>
        </w:rPr>
        <w:t xml:space="preserve">        </w:t>
      </w:r>
      <w:r>
        <w:rPr>
          <w:rFonts w:eastAsiaTheme="minorEastAsia"/>
          <w:b/>
          <w:sz w:val="24"/>
          <w:lang w:eastAsia="zh-CN"/>
        </w:rPr>
        <w:t>R3-2</w:t>
      </w:r>
      <w:r w:rsidR="001B260B">
        <w:rPr>
          <w:rFonts w:eastAsiaTheme="minorEastAsia" w:hint="eastAsia"/>
          <w:b/>
          <w:sz w:val="24"/>
          <w:lang w:eastAsia="zh-CN"/>
        </w:rPr>
        <w:t>4</w:t>
      </w:r>
      <w:r w:rsidR="008B3C82">
        <w:rPr>
          <w:rFonts w:eastAsiaTheme="minorEastAsia" w:hint="eastAsia"/>
          <w:b/>
          <w:sz w:val="24"/>
          <w:lang w:eastAsia="zh-CN"/>
        </w:rPr>
        <w:t>3731</w:t>
      </w:r>
    </w:p>
    <w:p w14:paraId="2F59720C" w14:textId="74A20DC1" w:rsidR="0008104A" w:rsidRDefault="001B260B">
      <w:pPr>
        <w:tabs>
          <w:tab w:val="left" w:pos="1985"/>
        </w:tabs>
        <w:ind w:left="1985" w:hanging="1985"/>
        <w:rPr>
          <w:rFonts w:eastAsiaTheme="minorEastAsia"/>
          <w:b/>
          <w:sz w:val="24"/>
          <w:lang w:eastAsia="zh-CN"/>
        </w:rPr>
      </w:pPr>
      <w:r w:rsidRPr="001B260B">
        <w:rPr>
          <w:rFonts w:eastAsiaTheme="minorEastAsia"/>
          <w:b/>
          <w:sz w:val="24"/>
          <w:lang w:eastAsia="zh-CN"/>
        </w:rPr>
        <w:t>Fukuoka, Japan</w:t>
      </w:r>
      <w:r>
        <w:rPr>
          <w:rFonts w:eastAsiaTheme="minorEastAsia"/>
          <w:b/>
          <w:sz w:val="24"/>
          <w:lang w:eastAsia="zh-CN"/>
        </w:rPr>
        <w:t xml:space="preserve">, </w:t>
      </w:r>
      <w:r>
        <w:rPr>
          <w:rFonts w:eastAsiaTheme="minorEastAsia" w:hint="eastAsia"/>
          <w:b/>
          <w:sz w:val="24"/>
          <w:lang w:eastAsia="zh-CN"/>
        </w:rPr>
        <w:t>May</w:t>
      </w:r>
      <w:r>
        <w:rPr>
          <w:rFonts w:eastAsiaTheme="minorEastAsia"/>
          <w:b/>
          <w:sz w:val="24"/>
          <w:lang w:eastAsia="zh-CN"/>
        </w:rPr>
        <w:t xml:space="preserve"> </w:t>
      </w:r>
      <w:r>
        <w:rPr>
          <w:rFonts w:eastAsiaTheme="minorEastAsia" w:hint="eastAsia"/>
          <w:b/>
          <w:sz w:val="24"/>
          <w:lang w:eastAsia="zh-CN"/>
        </w:rPr>
        <w:t>20</w:t>
      </w:r>
      <w:r>
        <w:rPr>
          <w:rFonts w:eastAsiaTheme="minorEastAsia"/>
          <w:b/>
          <w:sz w:val="24"/>
          <w:lang w:eastAsia="zh-CN"/>
        </w:rPr>
        <w:t xml:space="preserve">- </w:t>
      </w:r>
      <w:r>
        <w:rPr>
          <w:rFonts w:eastAsiaTheme="minorEastAsia" w:hint="eastAsia"/>
          <w:b/>
          <w:sz w:val="24"/>
          <w:lang w:eastAsia="zh-CN"/>
        </w:rPr>
        <w:t>May</w:t>
      </w:r>
      <w:r>
        <w:rPr>
          <w:rFonts w:eastAsiaTheme="minorEastAsia"/>
          <w:b/>
          <w:sz w:val="24"/>
          <w:lang w:eastAsia="zh-CN"/>
        </w:rPr>
        <w:t xml:space="preserve"> </w:t>
      </w:r>
      <w:r>
        <w:rPr>
          <w:rFonts w:eastAsiaTheme="minorEastAsia" w:hint="eastAsia"/>
          <w:b/>
          <w:sz w:val="24"/>
          <w:lang w:eastAsia="zh-CN"/>
        </w:rPr>
        <w:t>24</w:t>
      </w:r>
      <w:r>
        <w:rPr>
          <w:rFonts w:eastAsiaTheme="minorEastAsia"/>
          <w:b/>
          <w:sz w:val="24"/>
          <w:lang w:eastAsia="zh-CN"/>
        </w:rPr>
        <w:t>, 202</w:t>
      </w:r>
      <w:r>
        <w:rPr>
          <w:rFonts w:eastAsiaTheme="minorEastAsia" w:hint="eastAsia"/>
          <w:b/>
          <w:sz w:val="24"/>
          <w:lang w:eastAsia="zh-CN"/>
        </w:rPr>
        <w:t>4</w:t>
      </w:r>
    </w:p>
    <w:bookmarkEnd w:id="0"/>
    <w:p w14:paraId="1578F1A1" w14:textId="77777777" w:rsidR="0008104A" w:rsidRDefault="00000000">
      <w:pPr>
        <w:tabs>
          <w:tab w:val="left" w:pos="1985"/>
        </w:tabs>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t>8.3</w:t>
      </w:r>
    </w:p>
    <w:p w14:paraId="5BDA7AF6" w14:textId="77777777" w:rsidR="0008104A"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67AC2886" w14:textId="7A58D008" w:rsidR="0008104A" w:rsidRDefault="00000000">
      <w:pPr>
        <w:ind w:left="1985" w:hanging="1985"/>
        <w:rPr>
          <w:rFonts w:cs="Arial"/>
          <w:b/>
          <w:bCs/>
          <w:sz w:val="24"/>
          <w:lang w:eastAsia="zh-CN"/>
        </w:rPr>
      </w:pPr>
      <w:r>
        <w:rPr>
          <w:rFonts w:cs="Arial"/>
          <w:b/>
          <w:bCs/>
          <w:sz w:val="24"/>
        </w:rPr>
        <w:t>Title:</w:t>
      </w:r>
      <w:r>
        <w:rPr>
          <w:rFonts w:cs="Arial"/>
          <w:b/>
          <w:bCs/>
          <w:sz w:val="24"/>
        </w:rPr>
        <w:tab/>
      </w:r>
      <w:bookmarkStart w:id="1" w:name="OLE_LINK4"/>
      <w:bookmarkStart w:id="2" w:name="OLE_LINK3"/>
      <w:r>
        <w:rPr>
          <w:rFonts w:cs="Arial"/>
          <w:b/>
          <w:bCs/>
          <w:sz w:val="24"/>
        </w:rPr>
        <w:t xml:space="preserve">Discussion on user consent </w:t>
      </w:r>
      <w:r w:rsidR="00A5731F">
        <w:rPr>
          <w:rFonts w:cs="Arial" w:hint="eastAsia"/>
          <w:b/>
          <w:bCs/>
          <w:sz w:val="24"/>
          <w:lang w:eastAsia="zh-CN"/>
        </w:rPr>
        <w:t>corrections</w:t>
      </w:r>
    </w:p>
    <w:bookmarkEnd w:id="1"/>
    <w:bookmarkEnd w:id="2"/>
    <w:p w14:paraId="529B91DE" w14:textId="77777777" w:rsidR="0008104A" w:rsidRDefault="00000000">
      <w:pPr>
        <w:tabs>
          <w:tab w:val="left" w:pos="1985"/>
        </w:tabs>
        <w:rPr>
          <w:rFonts w:cs="Arial"/>
          <w:b/>
          <w:bCs/>
          <w:sz w:val="24"/>
        </w:rPr>
      </w:pPr>
      <w:r>
        <w:rPr>
          <w:rFonts w:cs="Arial"/>
          <w:b/>
          <w:bCs/>
          <w:sz w:val="24"/>
        </w:rPr>
        <w:t>Document for:</w:t>
      </w:r>
      <w:r>
        <w:rPr>
          <w:rFonts w:cs="Arial"/>
          <w:b/>
          <w:bCs/>
          <w:sz w:val="24"/>
        </w:rPr>
        <w:tab/>
        <w:t>Discussion</w:t>
      </w:r>
    </w:p>
    <w:p w14:paraId="3537CEC9" w14:textId="77777777" w:rsidR="0008104A" w:rsidRDefault="00000000">
      <w:pPr>
        <w:pStyle w:val="1"/>
        <w:spacing w:before="0" w:after="60"/>
        <w:ind w:left="431" w:hanging="431"/>
      </w:pPr>
      <w:r>
        <w:t>Introduction</w:t>
      </w:r>
    </w:p>
    <w:p w14:paraId="62097E7D" w14:textId="4B56DBF3" w:rsidR="00B87FF8" w:rsidRDefault="00B87FF8">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During</w:t>
      </w:r>
      <w:r>
        <w:rPr>
          <w:rFonts w:ascii="Times New Roman" w:eastAsia="宋体" w:hAnsi="Times New Roman"/>
          <w:lang w:eastAsia="zh-CN"/>
        </w:rPr>
        <w:t xml:space="preserve"> </w:t>
      </w:r>
      <w:r>
        <w:rPr>
          <w:rFonts w:ascii="Times New Roman" w:eastAsia="宋体" w:hAnsi="Times New Roman" w:hint="eastAsia"/>
          <w:lang w:eastAsia="zh-CN"/>
        </w:rPr>
        <w:t>Rel-18</w:t>
      </w:r>
      <w:r>
        <w:rPr>
          <w:rFonts w:ascii="Times New Roman" w:eastAsia="宋体" w:hAnsi="Times New Roman"/>
          <w:lang w:eastAsia="zh-CN"/>
        </w:rPr>
        <w:t xml:space="preserve">, </w:t>
      </w:r>
      <w:r w:rsidR="00CD36E3">
        <w:rPr>
          <w:rFonts w:ascii="Times New Roman" w:eastAsia="宋体" w:hAnsi="Times New Roman" w:hint="eastAsia"/>
          <w:lang w:eastAsia="zh-CN"/>
        </w:rPr>
        <w:t>RAN3 and SA</w:t>
      </w:r>
      <w:r w:rsidR="00992731">
        <w:rPr>
          <w:rFonts w:ascii="Times New Roman" w:eastAsia="宋体" w:hAnsi="Times New Roman" w:hint="eastAsia"/>
          <w:lang w:eastAsia="zh-CN"/>
        </w:rPr>
        <w:t>5</w:t>
      </w:r>
      <w:r w:rsidR="00CD36E3">
        <w:rPr>
          <w:rFonts w:ascii="Times New Roman" w:eastAsia="宋体" w:hAnsi="Times New Roman" w:hint="eastAsia"/>
          <w:lang w:eastAsia="zh-CN"/>
        </w:rPr>
        <w:t xml:space="preserve"> have exchanged </w:t>
      </w:r>
      <w:r w:rsidR="00992731">
        <w:rPr>
          <w:rFonts w:ascii="Times New Roman" w:eastAsia="宋体" w:hAnsi="Times New Roman" w:hint="eastAsia"/>
          <w:lang w:eastAsia="zh-CN"/>
        </w:rPr>
        <w:t>the LSs</w:t>
      </w:r>
      <w:r w:rsidR="00CD36E3">
        <w:rPr>
          <w:rFonts w:ascii="Times New Roman" w:eastAsia="宋体" w:hAnsi="Times New Roman" w:hint="eastAsia"/>
          <w:lang w:eastAsia="zh-CN"/>
        </w:rPr>
        <w:t xml:space="preserve"> on user consent for trace reporting. </w:t>
      </w:r>
      <w:r w:rsidR="00AC5455">
        <w:rPr>
          <w:rFonts w:ascii="Times New Roman" w:eastAsia="宋体" w:hAnsi="Times New Roman" w:hint="eastAsia"/>
          <w:lang w:eastAsia="zh-CN"/>
        </w:rPr>
        <w:t xml:space="preserve">In RAN3#123 meeting, RAN3 sent an LS to check with SA5 the </w:t>
      </w:r>
      <w:r w:rsidR="00992731">
        <w:rPr>
          <w:rFonts w:ascii="Times New Roman" w:eastAsia="宋体" w:hAnsi="Times New Roman" w:hint="eastAsia"/>
          <w:lang w:eastAsia="zh-CN"/>
        </w:rPr>
        <w:t>details of MDT configurations</w:t>
      </w:r>
      <w:r w:rsidR="00AC5455">
        <w:rPr>
          <w:rFonts w:ascii="Times New Roman" w:eastAsia="宋体" w:hAnsi="Times New Roman" w:hint="eastAsia"/>
          <w:lang w:eastAsia="zh-CN"/>
        </w:rPr>
        <w:t xml:space="preserve"> and waited for their feedback</w:t>
      </w:r>
      <w:r w:rsidR="00992731">
        <w:rPr>
          <w:rFonts w:ascii="Times New Roman" w:eastAsia="宋体" w:hAnsi="Times New Roman" w:hint="eastAsia"/>
          <w:lang w:eastAsia="zh-CN"/>
        </w:rPr>
        <w:t xml:space="preserve">. </w:t>
      </w:r>
      <w:r w:rsidR="00992731">
        <w:rPr>
          <w:rFonts w:ascii="Times New Roman" w:eastAsia="宋体" w:hAnsi="Times New Roman"/>
          <w:lang w:eastAsia="zh-CN"/>
        </w:rPr>
        <w:t>T</w:t>
      </w:r>
      <w:r w:rsidR="00992731">
        <w:rPr>
          <w:rFonts w:ascii="Times New Roman" w:eastAsia="宋体" w:hAnsi="Times New Roman" w:hint="eastAsia"/>
          <w:lang w:eastAsia="zh-CN"/>
        </w:rPr>
        <w:t>he content of LS is excerpted as follows</w:t>
      </w:r>
      <w:r w:rsidR="00524475">
        <w:rPr>
          <w:rFonts w:ascii="Times New Roman" w:eastAsia="宋体" w:hAnsi="Times New Roman" w:hint="eastAsia"/>
          <w:lang w:eastAsia="zh-CN"/>
        </w:rPr>
        <w:t>:</w:t>
      </w:r>
    </w:p>
    <w:tbl>
      <w:tblPr>
        <w:tblStyle w:val="af1"/>
        <w:tblW w:w="0" w:type="auto"/>
        <w:tblLook w:val="04A0" w:firstRow="1" w:lastRow="0" w:firstColumn="1" w:lastColumn="0" w:noHBand="0" w:noVBand="1"/>
      </w:tblPr>
      <w:tblGrid>
        <w:gridCol w:w="9631"/>
      </w:tblGrid>
      <w:tr w:rsidR="00AC5455" w14:paraId="46845CDD" w14:textId="77777777" w:rsidTr="00AC5455">
        <w:tc>
          <w:tcPr>
            <w:tcW w:w="9631" w:type="dxa"/>
          </w:tcPr>
          <w:p w14:paraId="25E2DADF" w14:textId="77777777" w:rsidR="00992731" w:rsidRPr="00992731" w:rsidRDefault="00992731" w:rsidP="00992731">
            <w:pPr>
              <w:overflowPunct w:val="0"/>
              <w:autoSpaceDE w:val="0"/>
              <w:autoSpaceDN w:val="0"/>
              <w:adjustRightInd w:val="0"/>
              <w:jc w:val="left"/>
              <w:textAlignment w:val="baseline"/>
              <w:rPr>
                <w:rFonts w:ascii="Times New Roman" w:eastAsia="等线" w:hAnsi="Times New Roman"/>
                <w:lang w:eastAsia="zh-CN"/>
              </w:rPr>
            </w:pPr>
            <w:r w:rsidRPr="00992731">
              <w:rPr>
                <w:rFonts w:ascii="Times New Roman" w:eastAsia="等线" w:hAnsi="Times New Roman"/>
                <w:lang w:eastAsia="zh-CN"/>
              </w:rPr>
              <w:t>In the LS, RAN3 would like to check with SA5 the following approach and provide feedback:</w:t>
            </w:r>
          </w:p>
          <w:p w14:paraId="7B996353" w14:textId="0922BDAA" w:rsidR="00AC5455" w:rsidRPr="00992731" w:rsidRDefault="00992731" w:rsidP="00992731">
            <w:pPr>
              <w:numPr>
                <w:ilvl w:val="0"/>
                <w:numId w:val="5"/>
              </w:numPr>
              <w:overflowPunct w:val="0"/>
              <w:autoSpaceDE w:val="0"/>
              <w:autoSpaceDN w:val="0"/>
              <w:adjustRightInd w:val="0"/>
              <w:spacing w:afterLines="50" w:after="156"/>
              <w:ind w:left="714" w:hanging="357"/>
              <w:jc w:val="left"/>
              <w:textAlignment w:val="baseline"/>
              <w:rPr>
                <w:rFonts w:ascii="Times New Roman" w:eastAsia="等线" w:hAnsi="Times New Roman"/>
                <w:lang w:eastAsia="zh-CN"/>
              </w:rPr>
            </w:pPr>
            <w:r w:rsidRPr="00992731">
              <w:rPr>
                <w:rFonts w:ascii="Times New Roman" w:eastAsia="等线" w:hAnsi="Times New Roman"/>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tc>
      </w:tr>
    </w:tbl>
    <w:p w14:paraId="3845D2BE" w14:textId="32945194" w:rsidR="00AC5455" w:rsidRDefault="00992731" w:rsidP="00AC5455">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t>From the reply LS</w:t>
      </w:r>
      <w:r w:rsidRPr="00992731">
        <w:rPr>
          <w:rFonts w:ascii="Times New Roman" w:eastAsia="宋体" w:hAnsi="Times New Roman" w:hint="eastAsia"/>
          <w:vertAlign w:val="superscript"/>
          <w:lang w:eastAsia="zh-CN"/>
        </w:rPr>
        <w:t>[1]</w:t>
      </w:r>
      <w:r>
        <w:rPr>
          <w:rFonts w:ascii="Times New Roman" w:eastAsia="宋体" w:hAnsi="Times New Roman" w:hint="eastAsia"/>
          <w:lang w:eastAsia="zh-CN"/>
        </w:rPr>
        <w:t xml:space="preserve">, SA5 gave their </w:t>
      </w:r>
      <w:r w:rsidR="00694240">
        <w:rPr>
          <w:rFonts w:ascii="Times New Roman" w:eastAsia="宋体" w:hAnsi="Times New Roman" w:hint="eastAsia"/>
          <w:lang w:eastAsia="zh-CN"/>
        </w:rPr>
        <w:t>consideration</w:t>
      </w:r>
      <w:r>
        <w:rPr>
          <w:rFonts w:ascii="Times New Roman" w:eastAsia="宋体" w:hAnsi="Times New Roman" w:hint="eastAsia"/>
          <w:lang w:eastAsia="zh-CN"/>
        </w:rPr>
        <w:t xml:space="preserve">s </w:t>
      </w:r>
      <w:r w:rsidR="00694240">
        <w:rPr>
          <w:rFonts w:ascii="Times New Roman" w:eastAsia="宋体" w:hAnsi="Times New Roman" w:hint="eastAsia"/>
          <w:lang w:eastAsia="zh-CN"/>
        </w:rPr>
        <w:t xml:space="preserve">on this specific case </w:t>
      </w:r>
      <w:r>
        <w:rPr>
          <w:rFonts w:ascii="Times New Roman" w:eastAsia="宋体" w:hAnsi="Times New Roman" w:hint="eastAsia"/>
          <w:lang w:eastAsia="zh-CN"/>
        </w:rPr>
        <w:t>as follow</w:t>
      </w:r>
      <w:r w:rsidR="00524475">
        <w:rPr>
          <w:rFonts w:ascii="Times New Roman" w:eastAsia="宋体" w:hAnsi="Times New Roman" w:hint="eastAsia"/>
          <w:lang w:eastAsia="zh-CN"/>
        </w:rPr>
        <w:t>s:</w:t>
      </w:r>
    </w:p>
    <w:tbl>
      <w:tblPr>
        <w:tblStyle w:val="af1"/>
        <w:tblW w:w="0" w:type="auto"/>
        <w:tblLook w:val="04A0" w:firstRow="1" w:lastRow="0" w:firstColumn="1" w:lastColumn="0" w:noHBand="0" w:noVBand="1"/>
      </w:tblPr>
      <w:tblGrid>
        <w:gridCol w:w="9631"/>
      </w:tblGrid>
      <w:tr w:rsidR="00992731" w14:paraId="30E4DDB1" w14:textId="77777777" w:rsidTr="00992731">
        <w:tc>
          <w:tcPr>
            <w:tcW w:w="9631" w:type="dxa"/>
          </w:tcPr>
          <w:p w14:paraId="24960B1E" w14:textId="77777777" w:rsidR="00992731" w:rsidRPr="00992731" w:rsidRDefault="00992731" w:rsidP="00992731">
            <w:pPr>
              <w:overflowPunct w:val="0"/>
              <w:autoSpaceDE w:val="0"/>
              <w:autoSpaceDN w:val="0"/>
              <w:adjustRightInd w:val="0"/>
              <w:jc w:val="left"/>
              <w:textAlignment w:val="baseline"/>
              <w:rPr>
                <w:rFonts w:ascii="Times New Roman" w:eastAsia="等线" w:hAnsi="Times New Roman"/>
                <w:lang w:eastAsia="en-GB"/>
              </w:rPr>
            </w:pPr>
            <w:r w:rsidRPr="00992731">
              <w:rPr>
                <w:rFonts w:ascii="Times New Roman" w:eastAsia="等线" w:hAnsi="Times New Roman"/>
                <w:lang w:eastAsia="en-GB"/>
              </w:rPr>
              <w:t xml:space="preserve">SA5 has discussed it and would like to provide the following considerations, </w:t>
            </w:r>
          </w:p>
          <w:p w14:paraId="2B35459B" w14:textId="77777777" w:rsidR="00992731" w:rsidRPr="00992731" w:rsidRDefault="00992731" w:rsidP="00992731">
            <w:pPr>
              <w:numPr>
                <w:ilvl w:val="0"/>
                <w:numId w:val="6"/>
              </w:numPr>
              <w:overflowPunct w:val="0"/>
              <w:autoSpaceDE w:val="0"/>
              <w:autoSpaceDN w:val="0"/>
              <w:adjustRightInd w:val="0"/>
              <w:jc w:val="left"/>
              <w:textAlignment w:val="baseline"/>
              <w:rPr>
                <w:rFonts w:ascii="Times New Roman" w:eastAsia="等线" w:hAnsi="Times New Roman"/>
                <w:lang w:eastAsia="en-GB"/>
              </w:rPr>
            </w:pPr>
            <w:r w:rsidRPr="00992731">
              <w:rPr>
                <w:rFonts w:ascii="Times New Roman" w:eastAsia="等线" w:hAnsi="Times New Roman"/>
                <w:lang w:eastAsia="en-GB"/>
              </w:rPr>
              <w:t xml:space="preserve">If the </w:t>
            </w:r>
            <w:r w:rsidRPr="00992731">
              <w:rPr>
                <w:rFonts w:ascii="Times New Roman" w:eastAsia="等线" w:hAnsi="Times New Roman"/>
                <w:lang w:eastAsia="zh-CN"/>
              </w:rPr>
              <w:t>MDT configuration contains both MDT measurements subject to user consent and not subject to user consent,</w:t>
            </w:r>
          </w:p>
          <w:p w14:paraId="35BC1EA1" w14:textId="77777777" w:rsidR="00992731" w:rsidRPr="00992731" w:rsidRDefault="00992731" w:rsidP="00992731">
            <w:pPr>
              <w:numPr>
                <w:ilvl w:val="1"/>
                <w:numId w:val="6"/>
              </w:numPr>
              <w:overflowPunct w:val="0"/>
              <w:autoSpaceDE w:val="0"/>
              <w:autoSpaceDN w:val="0"/>
              <w:adjustRightInd w:val="0"/>
              <w:jc w:val="left"/>
              <w:textAlignment w:val="baseline"/>
              <w:rPr>
                <w:rFonts w:ascii="Times New Roman" w:eastAsia="等线" w:hAnsi="Times New Roman"/>
                <w:lang w:eastAsia="en-GB"/>
              </w:rPr>
            </w:pPr>
            <w:r w:rsidRPr="00992731">
              <w:rPr>
                <w:rFonts w:ascii="Times New Roman" w:eastAsia="等线" w:hAnsi="Times New Roman"/>
                <w:lang w:eastAsia="en-GB"/>
              </w:rPr>
              <w:t xml:space="preserve">If the subscriber provided consent, </w:t>
            </w:r>
            <w:r w:rsidRPr="00992731">
              <w:rPr>
                <w:rFonts w:ascii="Times New Roman" w:eastAsia="等线" w:hAnsi="Times New Roman"/>
                <w:lang w:eastAsia="zh-CN"/>
              </w:rPr>
              <w:t xml:space="preserve">the </w:t>
            </w:r>
            <w:proofErr w:type="spellStart"/>
            <w:r w:rsidRPr="00992731">
              <w:rPr>
                <w:rFonts w:ascii="Times New Roman" w:eastAsia="等线" w:hAnsi="Times New Roman"/>
                <w:lang w:eastAsia="zh-CN"/>
              </w:rPr>
              <w:t>gNB</w:t>
            </w:r>
            <w:proofErr w:type="spellEnd"/>
            <w:r w:rsidRPr="00992731">
              <w:rPr>
                <w:rFonts w:ascii="Times New Roman" w:eastAsia="等线" w:hAnsi="Times New Roman"/>
                <w:lang w:eastAsia="zh-CN"/>
              </w:rPr>
              <w:t xml:space="preserve"> shall select the corresponding UE and configure with all the MDT measurements in the MDT configuration.</w:t>
            </w:r>
          </w:p>
          <w:p w14:paraId="4DB1966E" w14:textId="0530F396" w:rsidR="00992731" w:rsidRPr="00992731" w:rsidRDefault="00992731" w:rsidP="00992731">
            <w:pPr>
              <w:numPr>
                <w:ilvl w:val="1"/>
                <w:numId w:val="6"/>
              </w:numPr>
              <w:overflowPunct w:val="0"/>
              <w:autoSpaceDE w:val="0"/>
              <w:autoSpaceDN w:val="0"/>
              <w:adjustRightInd w:val="0"/>
              <w:jc w:val="left"/>
              <w:textAlignment w:val="baseline"/>
              <w:rPr>
                <w:rFonts w:ascii="Times New Roman" w:eastAsia="等线" w:hAnsi="Times New Roman"/>
                <w:lang w:eastAsia="en-GB"/>
              </w:rPr>
            </w:pPr>
            <w:r w:rsidRPr="00992731">
              <w:rPr>
                <w:rFonts w:ascii="Times New Roman" w:eastAsia="等线" w:hAnsi="Times New Roman"/>
                <w:lang w:eastAsia="en-GB"/>
              </w:rPr>
              <w:t xml:space="preserve">If the subscriber did not provide consent, the </w:t>
            </w:r>
            <w:proofErr w:type="spellStart"/>
            <w:r w:rsidRPr="00992731">
              <w:rPr>
                <w:rFonts w:ascii="Times New Roman" w:eastAsia="等线" w:hAnsi="Times New Roman"/>
                <w:lang w:eastAsia="en-GB"/>
              </w:rPr>
              <w:t>gNB</w:t>
            </w:r>
            <w:proofErr w:type="spellEnd"/>
            <w:r w:rsidRPr="00992731">
              <w:rPr>
                <w:rFonts w:ascii="Times New Roman" w:eastAsia="等线" w:hAnsi="Times New Roman"/>
                <w:lang w:eastAsia="en-GB"/>
              </w:rPr>
              <w:t xml:space="preserve"> may select the UE and configure it with the MDT measurements not subject to user consent that are contained in the MDT configuration</w:t>
            </w:r>
            <w:r w:rsidRPr="00992731">
              <w:rPr>
                <w:rFonts w:ascii="Times New Roman" w:eastAsia="等线" w:hAnsi="Times New Roman"/>
                <w:lang w:eastAsia="zh-CN"/>
              </w:rPr>
              <w:t>.</w:t>
            </w:r>
          </w:p>
        </w:tc>
      </w:tr>
    </w:tbl>
    <w:p w14:paraId="3904C664" w14:textId="2E142E96" w:rsidR="0008104A" w:rsidRDefault="00000000">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In this contribution, we will provide our understanding on the user consent for trace reporting based on the response from SA</w:t>
      </w:r>
      <w:r w:rsidR="00E024DF">
        <w:rPr>
          <w:rFonts w:ascii="Times New Roman" w:eastAsia="宋体" w:hAnsi="Times New Roman" w:hint="eastAsia"/>
          <w:lang w:eastAsia="zh-CN"/>
        </w:rPr>
        <w:t>5</w:t>
      </w:r>
      <w:r>
        <w:rPr>
          <w:rFonts w:ascii="Times New Roman" w:eastAsia="宋体" w:hAnsi="Times New Roman"/>
          <w:lang w:eastAsia="zh-CN"/>
        </w:rPr>
        <w:t>.</w:t>
      </w:r>
    </w:p>
    <w:p w14:paraId="3E56B0EA" w14:textId="77777777" w:rsidR="00BA7B52" w:rsidRDefault="00BA7B52">
      <w:pPr>
        <w:overflowPunct w:val="0"/>
        <w:autoSpaceDE w:val="0"/>
        <w:autoSpaceDN w:val="0"/>
        <w:adjustRightInd w:val="0"/>
        <w:spacing w:after="120"/>
        <w:textAlignment w:val="baseline"/>
        <w:rPr>
          <w:rFonts w:ascii="Times New Roman" w:eastAsia="宋体" w:hAnsi="Times New Roman"/>
          <w:lang w:eastAsia="zh-CN"/>
        </w:rPr>
      </w:pPr>
    </w:p>
    <w:p w14:paraId="073BCE36" w14:textId="77777777" w:rsidR="0008104A" w:rsidRDefault="00000000">
      <w:pPr>
        <w:pStyle w:val="1"/>
        <w:spacing w:before="120" w:after="120"/>
        <w:ind w:left="431" w:hanging="431"/>
        <w:rPr>
          <w:lang w:eastAsia="zh-CN"/>
        </w:rPr>
      </w:pPr>
      <w:r>
        <w:rPr>
          <w:lang w:eastAsia="zh-CN"/>
        </w:rPr>
        <w:t>Discussion</w:t>
      </w:r>
      <w:bookmarkStart w:id="3" w:name="_Hlk110416859"/>
    </w:p>
    <w:p w14:paraId="444F9555" w14:textId="22A86843" w:rsidR="0009291D" w:rsidRDefault="00034B42" w:rsidP="007604B2">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Based on</w:t>
      </w:r>
      <w:r w:rsidR="00EA61E8">
        <w:rPr>
          <w:rFonts w:ascii="Times New Roman" w:eastAsia="宋体" w:hAnsi="Times New Roman" w:hint="eastAsia"/>
          <w:lang w:eastAsia="zh-CN"/>
        </w:rPr>
        <w:t xml:space="preserve"> the agreed CR from SA5</w:t>
      </w:r>
      <w:r w:rsidR="007329FA">
        <w:rPr>
          <w:rFonts w:ascii="Times New Roman" w:eastAsia="宋体" w:hAnsi="Times New Roman" w:hint="eastAsia"/>
          <w:lang w:eastAsia="zh-CN"/>
        </w:rPr>
        <w:t xml:space="preserve"> and previous LS from SA3</w:t>
      </w:r>
      <w:r w:rsidR="00EA61E8">
        <w:rPr>
          <w:rFonts w:ascii="Times New Roman" w:eastAsia="宋体" w:hAnsi="Times New Roman" w:hint="eastAsia"/>
          <w:lang w:eastAsia="zh-CN"/>
        </w:rPr>
        <w:t xml:space="preserve">, </w:t>
      </w:r>
      <w:proofErr w:type="spellStart"/>
      <w:r w:rsidR="00EA61E8">
        <w:rPr>
          <w:rFonts w:ascii="Times New Roman" w:eastAsia="宋体" w:hAnsi="Times New Roman" w:hint="eastAsia"/>
          <w:lang w:eastAsia="zh-CN"/>
        </w:rPr>
        <w:t>gNB</w:t>
      </w:r>
      <w:proofErr w:type="spellEnd"/>
      <w:r w:rsidR="00EA61E8">
        <w:rPr>
          <w:rFonts w:ascii="Times New Roman" w:eastAsia="宋体" w:hAnsi="Times New Roman" w:hint="eastAsia"/>
          <w:lang w:eastAsia="zh-CN"/>
        </w:rPr>
        <w:t xml:space="preserve"> shall check the MDT user consent requirements configured by OAM when the management based MDT activation is sent to </w:t>
      </w:r>
      <w:proofErr w:type="spellStart"/>
      <w:r w:rsidR="00EA61E8">
        <w:rPr>
          <w:rFonts w:ascii="Times New Roman" w:eastAsia="宋体" w:hAnsi="Times New Roman" w:hint="eastAsia"/>
          <w:lang w:eastAsia="zh-CN"/>
        </w:rPr>
        <w:t>gNB</w:t>
      </w:r>
      <w:proofErr w:type="spellEnd"/>
      <w:r w:rsidR="00EA61E8">
        <w:rPr>
          <w:rFonts w:ascii="Times New Roman" w:eastAsia="宋体" w:hAnsi="Times New Roman" w:hint="eastAsia"/>
          <w:lang w:eastAsia="zh-CN"/>
        </w:rPr>
        <w:t>.</w:t>
      </w:r>
      <w:r w:rsidR="007A613A">
        <w:rPr>
          <w:rFonts w:ascii="Times New Roman" w:eastAsia="宋体" w:hAnsi="Times New Roman" w:hint="eastAsia"/>
          <w:lang w:eastAsia="zh-CN"/>
        </w:rPr>
        <w:t xml:space="preserve"> </w:t>
      </w:r>
      <w:r w:rsidR="006326C2">
        <w:rPr>
          <w:rFonts w:ascii="Times New Roman" w:eastAsia="宋体" w:hAnsi="Times New Roman" w:hint="eastAsia"/>
          <w:lang w:eastAsia="zh-CN"/>
        </w:rPr>
        <w:t xml:space="preserve">Depending on </w:t>
      </w:r>
      <w:r w:rsidR="00D33F9C">
        <w:rPr>
          <w:rFonts w:ascii="Times New Roman" w:eastAsia="宋体" w:hAnsi="Times New Roman" w:hint="eastAsia"/>
          <w:lang w:eastAsia="zh-CN"/>
        </w:rPr>
        <w:t xml:space="preserve">whether </w:t>
      </w:r>
      <w:r w:rsidR="001D30C6">
        <w:rPr>
          <w:rFonts w:ascii="Times New Roman" w:eastAsia="宋体" w:hAnsi="Times New Roman" w:hint="eastAsia"/>
          <w:lang w:eastAsia="zh-CN"/>
        </w:rPr>
        <w:t>one or more</w:t>
      </w:r>
      <w:r w:rsidR="007A613A">
        <w:rPr>
          <w:rFonts w:ascii="Times New Roman" w:eastAsia="宋体" w:hAnsi="Times New Roman" w:hint="eastAsia"/>
          <w:lang w:eastAsia="zh-CN"/>
        </w:rPr>
        <w:t xml:space="preserve"> MDT measurement</w:t>
      </w:r>
      <w:r w:rsidR="006326C2">
        <w:rPr>
          <w:rFonts w:ascii="Times New Roman" w:eastAsia="宋体" w:hAnsi="Times New Roman" w:hint="eastAsia"/>
          <w:lang w:eastAsia="zh-CN"/>
        </w:rPr>
        <w:t>(</w:t>
      </w:r>
      <w:r w:rsidR="007A613A">
        <w:rPr>
          <w:rFonts w:ascii="Times New Roman" w:eastAsia="宋体" w:hAnsi="Times New Roman" w:hint="eastAsia"/>
          <w:lang w:eastAsia="zh-CN"/>
        </w:rPr>
        <w:t xml:space="preserve">s) in MDT </w:t>
      </w:r>
      <w:r w:rsidR="001D30C6">
        <w:rPr>
          <w:rFonts w:ascii="Times New Roman" w:eastAsia="宋体" w:hAnsi="Times New Roman"/>
          <w:lang w:eastAsia="zh-CN"/>
        </w:rPr>
        <w:t>activation</w:t>
      </w:r>
      <w:r w:rsidR="001D30C6">
        <w:rPr>
          <w:rFonts w:ascii="Times New Roman" w:eastAsia="宋体" w:hAnsi="Times New Roman" w:hint="eastAsia"/>
          <w:lang w:eastAsia="zh-CN"/>
        </w:rPr>
        <w:t xml:space="preserve"> is/are required to user consent</w:t>
      </w:r>
      <w:r w:rsidR="007010BE">
        <w:rPr>
          <w:rFonts w:ascii="Times New Roman" w:eastAsia="宋体" w:hAnsi="Times New Roman" w:hint="eastAsia"/>
          <w:lang w:eastAsia="zh-CN"/>
        </w:rPr>
        <w:t xml:space="preserve"> or not</w:t>
      </w:r>
      <w:r w:rsidR="007A613A">
        <w:rPr>
          <w:rFonts w:ascii="Times New Roman" w:eastAsia="宋体" w:hAnsi="Times New Roman" w:hint="eastAsia"/>
          <w:lang w:eastAsia="zh-CN"/>
        </w:rPr>
        <w:t xml:space="preserve">, </w:t>
      </w:r>
      <w:r w:rsidR="001D30C6">
        <w:rPr>
          <w:rFonts w:ascii="Times New Roman" w:eastAsia="宋体" w:hAnsi="Times New Roman" w:hint="eastAsia"/>
          <w:lang w:eastAsia="zh-CN"/>
        </w:rPr>
        <w:t xml:space="preserve">the </w:t>
      </w:r>
      <w:proofErr w:type="spellStart"/>
      <w:r w:rsidR="001D30C6">
        <w:rPr>
          <w:rFonts w:ascii="Times New Roman" w:eastAsia="宋体" w:hAnsi="Times New Roman" w:hint="eastAsia"/>
          <w:lang w:eastAsia="zh-CN"/>
        </w:rPr>
        <w:t>gNB</w:t>
      </w:r>
      <w:proofErr w:type="spellEnd"/>
      <w:r w:rsidR="001D30C6">
        <w:rPr>
          <w:rFonts w:ascii="Times New Roman" w:eastAsia="宋体" w:hAnsi="Times New Roman" w:hint="eastAsia"/>
          <w:lang w:eastAsia="zh-CN"/>
        </w:rPr>
        <w:t xml:space="preserve"> will </w:t>
      </w:r>
      <w:r w:rsidR="006326C2">
        <w:rPr>
          <w:rFonts w:ascii="Times New Roman" w:eastAsia="宋体" w:hAnsi="Times New Roman" w:hint="eastAsia"/>
          <w:lang w:eastAsia="zh-CN"/>
        </w:rPr>
        <w:t>select UE for MDT configuration accordingly</w:t>
      </w:r>
      <w:r w:rsidR="001D30C6">
        <w:rPr>
          <w:rFonts w:ascii="Times New Roman" w:eastAsia="宋体" w:hAnsi="Times New Roman" w:hint="eastAsia"/>
          <w:lang w:eastAsia="zh-CN"/>
        </w:rPr>
        <w:t>.</w:t>
      </w:r>
    </w:p>
    <w:p w14:paraId="17A4C9F9" w14:textId="0C0127F8" w:rsidR="000E78E9" w:rsidRDefault="00F11116" w:rsidP="007604B2">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From the SA2</w:t>
      </w:r>
      <w:r>
        <w:rPr>
          <w:rFonts w:ascii="Times New Roman" w:eastAsia="宋体" w:hAnsi="Times New Roman"/>
          <w:lang w:eastAsia="zh-CN"/>
        </w:rPr>
        <w:t>’</w:t>
      </w:r>
      <w:r>
        <w:rPr>
          <w:rFonts w:ascii="Times New Roman" w:eastAsia="宋体" w:hAnsi="Times New Roman" w:hint="eastAsia"/>
          <w:lang w:eastAsia="zh-CN"/>
        </w:rPr>
        <w:t>s agreed CR,</w:t>
      </w:r>
      <w:r w:rsidR="009657C2">
        <w:rPr>
          <w:rFonts w:ascii="Times New Roman" w:eastAsia="宋体" w:hAnsi="Times New Roman" w:hint="eastAsia"/>
          <w:lang w:eastAsia="zh-CN"/>
        </w:rPr>
        <w:t xml:space="preserve"> </w:t>
      </w:r>
      <w:r>
        <w:rPr>
          <w:rFonts w:ascii="Times New Roman" w:eastAsia="宋体" w:hAnsi="Times New Roman" w:hint="eastAsia"/>
          <w:lang w:eastAsia="zh-CN"/>
        </w:rPr>
        <w:t xml:space="preserve">the </w:t>
      </w:r>
      <w:r w:rsidR="00F96B78">
        <w:rPr>
          <w:rFonts w:ascii="Times New Roman" w:eastAsia="宋体" w:hAnsi="Times New Roman" w:hint="eastAsia"/>
          <w:lang w:eastAsia="zh-CN"/>
        </w:rPr>
        <w:t xml:space="preserve">behaviour </w:t>
      </w:r>
      <w:r w:rsidR="000E78E9">
        <w:rPr>
          <w:rFonts w:ascii="Times New Roman" w:eastAsia="宋体" w:hAnsi="Times New Roman" w:hint="eastAsia"/>
          <w:lang w:eastAsia="zh-CN"/>
        </w:rPr>
        <w:t xml:space="preserve">of </w:t>
      </w:r>
      <w:proofErr w:type="spellStart"/>
      <w:r w:rsidR="000E78E9">
        <w:rPr>
          <w:rFonts w:ascii="Times New Roman" w:eastAsia="宋体" w:hAnsi="Times New Roman" w:hint="eastAsia"/>
          <w:lang w:eastAsia="zh-CN"/>
        </w:rPr>
        <w:t>gNB</w:t>
      </w:r>
      <w:proofErr w:type="spellEnd"/>
      <w:r w:rsidR="000E78E9">
        <w:rPr>
          <w:rFonts w:ascii="Times New Roman" w:eastAsia="宋体" w:hAnsi="Times New Roman" w:hint="eastAsia"/>
          <w:lang w:eastAsia="zh-CN"/>
        </w:rPr>
        <w:t xml:space="preserve"> is clearly stated as follows</w:t>
      </w:r>
      <w:r w:rsidR="00945B48">
        <w:rPr>
          <w:rFonts w:ascii="Times New Roman" w:eastAsia="宋体" w:hAnsi="Times New Roman" w:hint="eastAsia"/>
          <w:lang w:eastAsia="zh-CN"/>
        </w:rPr>
        <w:t xml:space="preserve">: </w:t>
      </w:r>
    </w:p>
    <w:tbl>
      <w:tblPr>
        <w:tblStyle w:val="af1"/>
        <w:tblW w:w="0" w:type="auto"/>
        <w:tblLook w:val="04A0" w:firstRow="1" w:lastRow="0" w:firstColumn="1" w:lastColumn="0" w:noHBand="0" w:noVBand="1"/>
      </w:tblPr>
      <w:tblGrid>
        <w:gridCol w:w="9631"/>
      </w:tblGrid>
      <w:tr w:rsidR="000E78E9" w14:paraId="315AB42D" w14:textId="77777777" w:rsidTr="000E78E9">
        <w:tc>
          <w:tcPr>
            <w:tcW w:w="9631" w:type="dxa"/>
          </w:tcPr>
          <w:p w14:paraId="6840DAAA" w14:textId="77777777" w:rsidR="000E78E9" w:rsidRPr="000E78E9" w:rsidRDefault="000E78E9" w:rsidP="000E78E9">
            <w:pPr>
              <w:overflowPunct w:val="0"/>
              <w:autoSpaceDE w:val="0"/>
              <w:autoSpaceDN w:val="0"/>
              <w:adjustRightInd w:val="0"/>
              <w:spacing w:after="120"/>
              <w:textAlignment w:val="baseline"/>
              <w:rPr>
                <w:rFonts w:ascii="Times New Roman" w:eastAsia="宋体" w:hAnsi="Times New Roman"/>
                <w:lang w:eastAsia="zh-CN"/>
              </w:rPr>
            </w:pPr>
            <w:r w:rsidRPr="000E78E9">
              <w:rPr>
                <w:rFonts w:ascii="Times New Roman" w:eastAsia="宋体" w:hAnsi="Times New Roman"/>
                <w:lang w:eastAsia="zh-CN"/>
              </w:rPr>
              <w:t xml:space="preserve">If one or more MDT measurement name(s) is/are specified in MDT activation, </w:t>
            </w:r>
            <w:proofErr w:type="spellStart"/>
            <w:r w:rsidRPr="000E78E9">
              <w:rPr>
                <w:rFonts w:ascii="Times New Roman" w:eastAsia="宋体" w:hAnsi="Times New Roman"/>
                <w:lang w:eastAsia="zh-CN"/>
              </w:rPr>
              <w:t>gNB</w:t>
            </w:r>
            <w:proofErr w:type="spellEnd"/>
            <w:r w:rsidRPr="000E78E9">
              <w:rPr>
                <w:rFonts w:ascii="Times New Roman" w:eastAsia="宋体" w:hAnsi="Times New Roman"/>
                <w:lang w:eastAsia="zh-CN"/>
              </w:rPr>
              <w:t xml:space="preserve"> shall:</w:t>
            </w:r>
          </w:p>
          <w:p w14:paraId="1B119629" w14:textId="77777777" w:rsidR="000E78E9" w:rsidRPr="000E78E9" w:rsidRDefault="000E78E9" w:rsidP="000E78E9">
            <w:pPr>
              <w:overflowPunct w:val="0"/>
              <w:autoSpaceDE w:val="0"/>
              <w:autoSpaceDN w:val="0"/>
              <w:adjustRightInd w:val="0"/>
              <w:spacing w:after="120"/>
              <w:ind w:left="714" w:hanging="357"/>
              <w:textAlignment w:val="baseline"/>
              <w:rPr>
                <w:rFonts w:ascii="Times New Roman" w:eastAsia="宋体" w:hAnsi="Times New Roman"/>
                <w:lang w:eastAsia="zh-CN"/>
              </w:rPr>
            </w:pPr>
            <w:r w:rsidRPr="000E78E9">
              <w:rPr>
                <w:rFonts w:ascii="Times New Roman" w:eastAsia="宋体" w:hAnsi="Times New Roman"/>
                <w:lang w:eastAsia="zh-CN"/>
              </w:rPr>
              <w:t>-</w:t>
            </w:r>
            <w:r w:rsidRPr="000E78E9">
              <w:rPr>
                <w:rFonts w:ascii="Times New Roman" w:eastAsia="宋体" w:hAnsi="Times New Roman"/>
                <w:lang w:eastAsia="zh-CN"/>
              </w:rPr>
              <w:tab/>
              <w:t>For user-consent-required MDT measurement name(s), select the UE if the Management based MDT PLMN List IE is available for the UE.</w:t>
            </w:r>
          </w:p>
          <w:p w14:paraId="0CBA53AD" w14:textId="77777777" w:rsidR="000E78E9" w:rsidRPr="000E78E9" w:rsidRDefault="000E78E9" w:rsidP="000E78E9">
            <w:pPr>
              <w:overflowPunct w:val="0"/>
              <w:autoSpaceDE w:val="0"/>
              <w:autoSpaceDN w:val="0"/>
              <w:adjustRightInd w:val="0"/>
              <w:spacing w:after="120"/>
              <w:ind w:left="714" w:hanging="357"/>
              <w:textAlignment w:val="baseline"/>
              <w:rPr>
                <w:rFonts w:ascii="Times New Roman" w:eastAsia="宋体" w:hAnsi="Times New Roman"/>
                <w:lang w:eastAsia="zh-CN"/>
              </w:rPr>
            </w:pPr>
            <w:r w:rsidRPr="000E78E9">
              <w:rPr>
                <w:rFonts w:ascii="Times New Roman" w:eastAsia="宋体" w:hAnsi="Times New Roman"/>
                <w:lang w:eastAsia="zh-CN"/>
              </w:rPr>
              <w:lastRenderedPageBreak/>
              <w:t>-</w:t>
            </w:r>
            <w:r w:rsidRPr="000E78E9">
              <w:rPr>
                <w:rFonts w:ascii="Times New Roman" w:eastAsia="宋体" w:hAnsi="Times New Roman"/>
                <w:lang w:eastAsia="zh-CN"/>
              </w:rPr>
              <w:tab/>
              <w:t>For user-consent-required MDT measurement name(s), not select the UE if the Management based MDT PLMN List IE is not available for the UE.</w:t>
            </w:r>
          </w:p>
          <w:p w14:paraId="37ED9ADC" w14:textId="6328D0D6" w:rsidR="000E78E9" w:rsidRDefault="000E78E9" w:rsidP="000E78E9">
            <w:pPr>
              <w:overflowPunct w:val="0"/>
              <w:autoSpaceDE w:val="0"/>
              <w:autoSpaceDN w:val="0"/>
              <w:adjustRightInd w:val="0"/>
              <w:spacing w:after="120"/>
              <w:ind w:left="714" w:hanging="357"/>
              <w:textAlignment w:val="baseline"/>
              <w:rPr>
                <w:rFonts w:ascii="Times New Roman" w:eastAsia="宋体" w:hAnsi="Times New Roman"/>
                <w:lang w:eastAsia="zh-CN"/>
              </w:rPr>
            </w:pPr>
            <w:r w:rsidRPr="000E78E9">
              <w:rPr>
                <w:rFonts w:ascii="Times New Roman" w:eastAsia="宋体" w:hAnsi="Times New Roman"/>
                <w:lang w:eastAsia="zh-CN"/>
              </w:rPr>
              <w:t>-</w:t>
            </w:r>
            <w:r w:rsidRPr="000E78E9">
              <w:rPr>
                <w:rFonts w:ascii="Times New Roman" w:eastAsia="宋体" w:hAnsi="Times New Roman"/>
                <w:lang w:eastAsia="zh-CN"/>
              </w:rPr>
              <w:tab/>
              <w:t>For user-consent-not-required MDT measurement name(s), select the UE for the MDT measurement name(s) without considering the availability of the Management based MDT PLMN List IE.</w:t>
            </w:r>
          </w:p>
        </w:tc>
      </w:tr>
    </w:tbl>
    <w:p w14:paraId="4404EBA8" w14:textId="0D43E84C" w:rsidR="000E78E9" w:rsidRDefault="00C5331F" w:rsidP="00A31322">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lastRenderedPageBreak/>
        <w:t xml:space="preserve">When </w:t>
      </w:r>
      <w:r w:rsidR="00F902F0">
        <w:rPr>
          <w:rFonts w:ascii="Times New Roman" w:eastAsia="宋体" w:hAnsi="Times New Roman" w:hint="eastAsia"/>
          <w:lang w:eastAsia="zh-CN"/>
        </w:rPr>
        <w:t>looking back the discussion in RAN3#123 meeting, RAN3 hopes SA5 can give a clarification on the case where</w:t>
      </w:r>
      <w:r w:rsidRPr="00C5331F">
        <w:rPr>
          <w:rFonts w:ascii="Times New Roman" w:eastAsia="宋体" w:hAnsi="Times New Roman"/>
          <w:lang w:eastAsia="zh-CN"/>
        </w:rPr>
        <w:t xml:space="preserve"> MDT configuration contains both MDT measurements subject to user consent and not subject to user consent</w:t>
      </w:r>
      <w:r w:rsidR="00F902F0">
        <w:rPr>
          <w:rFonts w:ascii="Times New Roman" w:eastAsia="宋体" w:hAnsi="Times New Roman" w:hint="eastAsia"/>
          <w:lang w:eastAsia="zh-CN"/>
        </w:rPr>
        <w:t>.</w:t>
      </w:r>
      <w:r w:rsidR="00522BF9">
        <w:rPr>
          <w:rFonts w:ascii="Times New Roman" w:eastAsia="宋体" w:hAnsi="Times New Roman" w:hint="eastAsia"/>
          <w:lang w:eastAsia="zh-CN"/>
        </w:rPr>
        <w:t xml:space="preserve"> Obviously</w:t>
      </w:r>
      <w:r w:rsidR="009A401E">
        <w:rPr>
          <w:rFonts w:ascii="Times New Roman" w:eastAsia="宋体" w:hAnsi="Times New Roman" w:hint="eastAsia"/>
          <w:lang w:eastAsia="zh-CN"/>
        </w:rPr>
        <w:t xml:space="preserv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w:t>
      </w:r>
      <w:r w:rsidR="00CF1867">
        <w:rPr>
          <w:rFonts w:ascii="Times New Roman" w:eastAsia="宋体" w:hAnsi="Times New Roman" w:hint="eastAsia"/>
          <w:lang w:eastAsia="zh-CN"/>
        </w:rPr>
        <w:t xml:space="preserve">will select UE by </w:t>
      </w:r>
      <w:r>
        <w:rPr>
          <w:rFonts w:ascii="Times New Roman" w:eastAsia="宋体" w:hAnsi="Times New Roman" w:hint="eastAsia"/>
          <w:lang w:eastAsia="zh-CN"/>
        </w:rPr>
        <w:t>check</w:t>
      </w:r>
      <w:r w:rsidR="00CF1867">
        <w:rPr>
          <w:rFonts w:ascii="Times New Roman" w:eastAsia="宋体" w:hAnsi="Times New Roman" w:hint="eastAsia"/>
          <w:lang w:eastAsia="zh-CN"/>
        </w:rPr>
        <w:t>ing</w:t>
      </w:r>
      <w:r>
        <w:rPr>
          <w:rFonts w:ascii="Times New Roman" w:eastAsia="宋体" w:hAnsi="Times New Roman" w:hint="eastAsia"/>
          <w:lang w:eastAsia="zh-CN"/>
        </w:rPr>
        <w:t xml:space="preserve"> the MDT user consent requirements configured by OAM and </w:t>
      </w:r>
      <w:r w:rsidR="00CF1867">
        <w:rPr>
          <w:rFonts w:ascii="Times New Roman" w:eastAsia="宋体" w:hAnsi="Times New Roman" w:hint="eastAsia"/>
          <w:lang w:eastAsia="zh-CN"/>
        </w:rPr>
        <w:t xml:space="preserve">the </w:t>
      </w:r>
      <w:r w:rsidR="00CF1867">
        <w:rPr>
          <w:rFonts w:ascii="Times New Roman" w:eastAsia="宋体" w:hAnsi="Times New Roman"/>
          <w:lang w:eastAsia="zh-CN"/>
        </w:rPr>
        <w:t>availability</w:t>
      </w:r>
      <w:r w:rsidR="00CF1867">
        <w:rPr>
          <w:rFonts w:ascii="Times New Roman" w:eastAsia="宋体" w:hAnsi="Times New Roman" w:hint="eastAsia"/>
          <w:lang w:eastAsia="zh-CN"/>
        </w:rPr>
        <w:t xml:space="preserve"> of </w:t>
      </w:r>
      <w:r w:rsidR="00CF1867">
        <w:rPr>
          <w:rFonts w:ascii="Times New Roman" w:eastAsia="宋体" w:hAnsi="Times New Roman"/>
          <w:lang w:eastAsia="zh-CN"/>
        </w:rPr>
        <w:t>Management</w:t>
      </w:r>
      <w:r w:rsidR="00CF1867">
        <w:rPr>
          <w:rFonts w:ascii="Times New Roman" w:eastAsia="宋体" w:hAnsi="Times New Roman" w:hint="eastAsia"/>
          <w:lang w:eastAsia="zh-CN"/>
        </w:rPr>
        <w:t xml:space="preserve"> based MDT PLMN List IE </w:t>
      </w:r>
      <w:r w:rsidR="00CF1867">
        <w:rPr>
          <w:rFonts w:ascii="Times New Roman" w:eastAsia="宋体" w:hAnsi="Times New Roman"/>
          <w:lang w:eastAsia="zh-CN"/>
        </w:rPr>
        <w:t>simultaneously</w:t>
      </w:r>
      <w:r w:rsidR="00CF1867">
        <w:rPr>
          <w:rFonts w:ascii="Times New Roman" w:eastAsia="宋体" w:hAnsi="Times New Roman" w:hint="eastAsia"/>
          <w:lang w:eastAsia="zh-CN"/>
        </w:rPr>
        <w:t>.</w:t>
      </w:r>
    </w:p>
    <w:p w14:paraId="2D359AF1" w14:textId="7586045A" w:rsidR="00850B66" w:rsidRDefault="00850B66" w:rsidP="00A31322">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t>I</w:t>
      </w:r>
      <w:r w:rsidRPr="00850B66">
        <w:rPr>
          <w:rFonts w:ascii="Times New Roman" w:eastAsia="宋体" w:hAnsi="Times New Roman"/>
          <w:lang w:eastAsia="zh-CN"/>
        </w:rPr>
        <w:t>f the Management based MDT PLMN List IE is available for the UE</w:t>
      </w:r>
      <w:r>
        <w:rPr>
          <w:rFonts w:ascii="Times New Roman" w:eastAsia="宋体" w:hAnsi="Times New Roman" w:hint="eastAsia"/>
          <w:lang w:eastAsia="zh-CN"/>
        </w:rPr>
        <w:t xml:space="preserve">, which means </w:t>
      </w:r>
      <w:r w:rsidRPr="00850B66">
        <w:rPr>
          <w:rFonts w:ascii="Times New Roman" w:eastAsia="宋体" w:hAnsi="Times New Roman"/>
          <w:lang w:eastAsia="zh-CN"/>
        </w:rPr>
        <w:t>subscriber provide</w:t>
      </w:r>
      <w:r>
        <w:rPr>
          <w:rFonts w:ascii="Times New Roman" w:eastAsia="宋体" w:hAnsi="Times New Roman" w:hint="eastAsia"/>
          <w:lang w:eastAsia="zh-CN"/>
        </w:rPr>
        <w:t>s</w:t>
      </w:r>
      <w:r w:rsidRPr="00850B66">
        <w:rPr>
          <w:rFonts w:ascii="Times New Roman" w:eastAsia="宋体" w:hAnsi="Times New Roman"/>
          <w:lang w:eastAsia="zh-CN"/>
        </w:rPr>
        <w:t xml:space="preserve"> consent, the </w:t>
      </w:r>
      <w:proofErr w:type="spellStart"/>
      <w:r w:rsidRPr="00850B66">
        <w:rPr>
          <w:rFonts w:ascii="Times New Roman" w:eastAsia="宋体" w:hAnsi="Times New Roman"/>
          <w:lang w:eastAsia="zh-CN"/>
        </w:rPr>
        <w:t>gNB</w:t>
      </w:r>
      <w:proofErr w:type="spellEnd"/>
      <w:r w:rsidRPr="00850B66">
        <w:rPr>
          <w:rFonts w:ascii="Times New Roman" w:eastAsia="宋体" w:hAnsi="Times New Roman"/>
          <w:lang w:eastAsia="zh-CN"/>
        </w:rPr>
        <w:t xml:space="preserve"> shall select the corresponding UE and configure with all the MDT measurements in the MDT configuration.</w:t>
      </w:r>
      <w:r>
        <w:rPr>
          <w:rFonts w:ascii="Times New Roman" w:eastAsia="宋体" w:hAnsi="Times New Roman" w:hint="eastAsia"/>
          <w:lang w:eastAsia="zh-CN"/>
        </w:rPr>
        <w:t xml:space="preserve"> </w:t>
      </w:r>
      <w:r w:rsidRPr="00850B66">
        <w:rPr>
          <w:rFonts w:ascii="Times New Roman" w:eastAsia="宋体" w:hAnsi="Times New Roman"/>
          <w:lang w:eastAsia="zh-CN"/>
        </w:rPr>
        <w:t xml:space="preserve">If the Management based MDT PLMN List IE is </w:t>
      </w:r>
      <w:r>
        <w:rPr>
          <w:rFonts w:ascii="Times New Roman" w:eastAsia="宋体" w:hAnsi="Times New Roman" w:hint="eastAsia"/>
          <w:lang w:eastAsia="zh-CN"/>
        </w:rPr>
        <w:t>un</w:t>
      </w:r>
      <w:r w:rsidRPr="00850B66">
        <w:rPr>
          <w:rFonts w:ascii="Times New Roman" w:eastAsia="宋体" w:hAnsi="Times New Roman"/>
          <w:lang w:eastAsia="zh-CN"/>
        </w:rPr>
        <w:t>available for the UE,</w:t>
      </w:r>
      <w:r>
        <w:rPr>
          <w:rFonts w:ascii="Times New Roman" w:eastAsia="宋体" w:hAnsi="Times New Roman" w:hint="eastAsia"/>
          <w:lang w:eastAsia="zh-CN"/>
        </w:rPr>
        <w:t xml:space="preserve"> which means </w:t>
      </w:r>
      <w:r w:rsidRPr="00850B66">
        <w:rPr>
          <w:rFonts w:ascii="Times New Roman" w:eastAsia="宋体" w:hAnsi="Times New Roman"/>
          <w:lang w:eastAsia="zh-CN"/>
        </w:rPr>
        <w:t>subscriber did not provide consent,</w:t>
      </w:r>
      <w:r>
        <w:rPr>
          <w:rFonts w:ascii="Times New Roman" w:eastAsia="宋体" w:hAnsi="Times New Roman" w:hint="eastAsia"/>
          <w:lang w:eastAsia="zh-CN"/>
        </w:rPr>
        <w:t xml:space="preserve"> </w:t>
      </w:r>
      <w:r w:rsidR="00CA2702">
        <w:rPr>
          <w:rFonts w:ascii="Times New Roman" w:eastAsia="宋体" w:hAnsi="Times New Roman" w:hint="eastAsia"/>
          <w:lang w:eastAsia="zh-CN"/>
        </w:rPr>
        <w:t xml:space="preserve">the </w:t>
      </w:r>
      <w:proofErr w:type="spellStart"/>
      <w:r w:rsidR="00CA2702">
        <w:rPr>
          <w:rFonts w:ascii="Times New Roman" w:eastAsia="宋体" w:hAnsi="Times New Roman" w:hint="eastAsia"/>
          <w:lang w:eastAsia="zh-CN"/>
        </w:rPr>
        <w:t>gNB</w:t>
      </w:r>
      <w:proofErr w:type="spellEnd"/>
      <w:r w:rsidR="00CA2702">
        <w:rPr>
          <w:rFonts w:ascii="Times New Roman" w:eastAsia="宋体" w:hAnsi="Times New Roman" w:hint="eastAsia"/>
          <w:lang w:eastAsia="zh-CN"/>
        </w:rPr>
        <w:t xml:space="preserve"> will </w:t>
      </w:r>
      <w:r w:rsidR="00500C35">
        <w:rPr>
          <w:rFonts w:ascii="Times New Roman" w:eastAsia="宋体" w:hAnsi="Times New Roman" w:hint="eastAsia"/>
          <w:lang w:eastAsia="zh-CN"/>
        </w:rPr>
        <w:t>select</w:t>
      </w:r>
      <w:r w:rsidR="00CA2702">
        <w:rPr>
          <w:rFonts w:ascii="Times New Roman" w:eastAsia="宋体" w:hAnsi="Times New Roman" w:hint="eastAsia"/>
          <w:lang w:eastAsia="zh-CN"/>
        </w:rPr>
        <w:t xml:space="preserve"> </w:t>
      </w:r>
      <w:r w:rsidR="00500C35">
        <w:rPr>
          <w:rFonts w:ascii="Times New Roman" w:eastAsia="宋体" w:hAnsi="Times New Roman" w:hint="eastAsia"/>
          <w:lang w:eastAsia="zh-CN"/>
        </w:rPr>
        <w:t>UE</w:t>
      </w:r>
      <w:r w:rsidR="00CA2702">
        <w:rPr>
          <w:rFonts w:ascii="Times New Roman" w:eastAsia="宋体" w:hAnsi="Times New Roman" w:hint="eastAsia"/>
          <w:lang w:eastAsia="zh-CN"/>
        </w:rPr>
        <w:t xml:space="preserve"> </w:t>
      </w:r>
      <w:r w:rsidR="00500C35">
        <w:rPr>
          <w:rFonts w:ascii="Times New Roman" w:eastAsia="宋体" w:hAnsi="Times New Roman" w:hint="eastAsia"/>
          <w:lang w:eastAsia="zh-CN"/>
        </w:rPr>
        <w:t xml:space="preserve">and configure it </w:t>
      </w:r>
      <w:r w:rsidR="00CA2702">
        <w:rPr>
          <w:rFonts w:ascii="Times New Roman" w:eastAsia="宋体" w:hAnsi="Times New Roman" w:hint="eastAsia"/>
          <w:lang w:eastAsia="zh-CN"/>
        </w:rPr>
        <w:t xml:space="preserve">with the </w:t>
      </w:r>
      <w:r w:rsidR="00CA2702" w:rsidRPr="00CA2702">
        <w:rPr>
          <w:rFonts w:ascii="Times New Roman" w:eastAsia="宋体" w:hAnsi="Times New Roman"/>
          <w:lang w:eastAsia="zh-CN"/>
        </w:rPr>
        <w:t>MDT measurement</w:t>
      </w:r>
      <w:r w:rsidR="00500C35">
        <w:rPr>
          <w:rFonts w:ascii="Times New Roman" w:eastAsia="宋体" w:hAnsi="Times New Roman" w:hint="eastAsia"/>
          <w:lang w:eastAsia="zh-CN"/>
        </w:rPr>
        <w:t>s</w:t>
      </w:r>
      <w:r w:rsidR="00CA2702">
        <w:rPr>
          <w:rFonts w:ascii="Times New Roman" w:eastAsia="宋体" w:hAnsi="Times New Roman" w:hint="eastAsia"/>
          <w:lang w:eastAsia="zh-CN"/>
        </w:rPr>
        <w:t xml:space="preserve"> not subject to user consent</w:t>
      </w:r>
      <w:r w:rsidR="00500C35">
        <w:rPr>
          <w:rFonts w:ascii="Times New Roman" w:eastAsia="宋体" w:hAnsi="Times New Roman" w:hint="eastAsia"/>
          <w:lang w:eastAsia="zh-CN"/>
        </w:rPr>
        <w:t xml:space="preserve"> after checking the OAM configuration</w:t>
      </w:r>
      <w:r w:rsidR="00CA2702">
        <w:rPr>
          <w:rFonts w:ascii="Times New Roman" w:eastAsia="宋体" w:hAnsi="Times New Roman" w:hint="eastAsia"/>
          <w:lang w:eastAsia="zh-CN"/>
        </w:rPr>
        <w:t>.</w:t>
      </w:r>
    </w:p>
    <w:p w14:paraId="41EB2A9C" w14:textId="4DBD95EB" w:rsidR="00FC50FF" w:rsidRDefault="00FC50FF" w:rsidP="00A31322">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t xml:space="preserve">Another case is that </w:t>
      </w:r>
      <w:r w:rsidR="009722EA">
        <w:rPr>
          <w:rFonts w:ascii="Times New Roman" w:eastAsia="宋体" w:hAnsi="Times New Roman" w:hint="eastAsia"/>
          <w:lang w:eastAsia="zh-CN"/>
        </w:rPr>
        <w:t xml:space="preserve">all </w:t>
      </w:r>
      <w:r w:rsidRPr="00FC50FF">
        <w:rPr>
          <w:rFonts w:ascii="Times New Roman" w:eastAsia="宋体" w:hAnsi="Times New Roman"/>
          <w:lang w:eastAsia="zh-CN"/>
        </w:rPr>
        <w:t>MDT measurement</w:t>
      </w:r>
      <w:r>
        <w:rPr>
          <w:rFonts w:ascii="Times New Roman" w:eastAsia="宋体" w:hAnsi="Times New Roman" w:hint="eastAsia"/>
          <w:lang w:eastAsia="zh-CN"/>
        </w:rPr>
        <w:t>s</w:t>
      </w:r>
      <w:r w:rsidRPr="00FC50FF">
        <w:rPr>
          <w:rFonts w:ascii="Times New Roman" w:eastAsia="宋体" w:hAnsi="Times New Roman"/>
          <w:lang w:eastAsia="zh-CN"/>
        </w:rPr>
        <w:t xml:space="preserve"> </w:t>
      </w:r>
      <w:r>
        <w:rPr>
          <w:rFonts w:ascii="Times New Roman" w:eastAsia="宋体" w:hAnsi="Times New Roman" w:hint="eastAsia"/>
          <w:lang w:eastAsia="zh-CN"/>
        </w:rPr>
        <w:t xml:space="preserve">in MDT configuration are </w:t>
      </w:r>
      <w:r w:rsidRPr="00FC50FF">
        <w:rPr>
          <w:rFonts w:ascii="Times New Roman" w:eastAsia="宋体" w:hAnsi="Times New Roman"/>
          <w:lang w:eastAsia="zh-CN"/>
        </w:rPr>
        <w:t>subject to user consent,</w:t>
      </w:r>
      <w:r>
        <w:rPr>
          <w:rFonts w:ascii="Times New Roman" w:eastAsia="宋体" w:hAnsi="Times New Roman" w:hint="eastAsia"/>
          <w:lang w:eastAsia="zh-CN"/>
        </w:rPr>
        <w:t xml:space="preserve">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shall check the availability of </w:t>
      </w:r>
      <w:r w:rsidRPr="00FC50FF">
        <w:rPr>
          <w:rFonts w:ascii="Times New Roman" w:eastAsia="宋体" w:hAnsi="Times New Roman"/>
          <w:lang w:eastAsia="zh-CN"/>
        </w:rPr>
        <w:t>Management based MDT PLMN List IE</w:t>
      </w:r>
      <w:r>
        <w:rPr>
          <w:rFonts w:ascii="Times New Roman" w:eastAsia="宋体" w:hAnsi="Times New Roman" w:hint="eastAsia"/>
          <w:lang w:eastAsia="zh-CN"/>
        </w:rPr>
        <w:t xml:space="preserve">. </w:t>
      </w:r>
      <w:r w:rsidRPr="00FC50FF">
        <w:rPr>
          <w:rFonts w:ascii="Times New Roman" w:eastAsia="宋体" w:hAnsi="Times New Roman"/>
          <w:lang w:eastAsia="zh-CN"/>
        </w:rPr>
        <w:t>If the Management based MDT PLMN List IE is available for the UE,</w:t>
      </w:r>
      <w:r>
        <w:rPr>
          <w:rFonts w:ascii="Times New Roman" w:eastAsia="宋体" w:hAnsi="Times New Roman" w:hint="eastAsia"/>
          <w:lang w:eastAsia="zh-CN"/>
        </w:rPr>
        <w:t xml:space="preserve"> the same selection mechanism is used as mentioned above. However, if it is unavailable,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shall </w:t>
      </w:r>
      <w:r w:rsidRPr="00FC50FF">
        <w:rPr>
          <w:rFonts w:ascii="Times New Roman" w:eastAsia="宋体" w:hAnsi="Times New Roman"/>
          <w:lang w:eastAsia="zh-CN"/>
        </w:rPr>
        <w:t>not select the UE</w:t>
      </w:r>
      <w:r>
        <w:rPr>
          <w:rFonts w:ascii="Times New Roman" w:eastAsia="宋体" w:hAnsi="Times New Roman" w:hint="eastAsia"/>
          <w:lang w:eastAsia="zh-CN"/>
        </w:rPr>
        <w:t>.</w:t>
      </w:r>
    </w:p>
    <w:p w14:paraId="42132F21" w14:textId="1E3EC931" w:rsidR="00FC50FF" w:rsidRDefault="00FC50FF" w:rsidP="00A31322">
      <w:pPr>
        <w:overflowPunct w:val="0"/>
        <w:autoSpaceDE w:val="0"/>
        <w:autoSpaceDN w:val="0"/>
        <w:adjustRightInd w:val="0"/>
        <w:spacing w:before="120" w:after="120"/>
        <w:textAlignment w:val="baseline"/>
        <w:rPr>
          <w:rFonts w:ascii="Times New Roman" w:eastAsia="宋体" w:hAnsi="Times New Roman"/>
          <w:lang w:eastAsia="zh-CN"/>
        </w:rPr>
      </w:pPr>
      <w:r>
        <w:rPr>
          <w:rFonts w:ascii="Times New Roman" w:eastAsia="宋体" w:hAnsi="Times New Roman" w:hint="eastAsia"/>
          <w:lang w:eastAsia="zh-CN"/>
        </w:rPr>
        <w:t xml:space="preserve">In addition, </w:t>
      </w:r>
      <w:r w:rsidR="009722EA">
        <w:rPr>
          <w:rFonts w:ascii="Times New Roman" w:eastAsia="宋体" w:hAnsi="Times New Roman" w:hint="eastAsia"/>
          <w:lang w:eastAsia="zh-CN"/>
        </w:rPr>
        <w:t xml:space="preserve">the scenario where none of </w:t>
      </w:r>
      <w:r w:rsidR="009722EA" w:rsidRPr="009722EA">
        <w:rPr>
          <w:rFonts w:ascii="Times New Roman" w:eastAsia="宋体" w:hAnsi="Times New Roman"/>
          <w:lang w:eastAsia="zh-CN"/>
        </w:rPr>
        <w:t>MDT measurements</w:t>
      </w:r>
      <w:r w:rsidR="009722EA">
        <w:rPr>
          <w:rFonts w:ascii="Times New Roman" w:eastAsia="宋体" w:hAnsi="Times New Roman" w:hint="eastAsia"/>
          <w:lang w:eastAsia="zh-CN"/>
        </w:rPr>
        <w:t xml:space="preserve"> in MDT configuration</w:t>
      </w:r>
      <w:r w:rsidR="009722EA" w:rsidRPr="009722EA">
        <w:rPr>
          <w:rFonts w:ascii="Times New Roman" w:eastAsia="宋体" w:hAnsi="Times New Roman"/>
          <w:lang w:eastAsia="zh-CN"/>
        </w:rPr>
        <w:t xml:space="preserve"> </w:t>
      </w:r>
      <w:r w:rsidR="00BA7B52">
        <w:rPr>
          <w:rFonts w:ascii="Times New Roman" w:eastAsia="宋体" w:hAnsi="Times New Roman" w:hint="eastAsia"/>
          <w:lang w:eastAsia="zh-CN"/>
        </w:rPr>
        <w:t>is</w:t>
      </w:r>
      <w:r w:rsidR="009722EA" w:rsidRPr="009722EA">
        <w:rPr>
          <w:rFonts w:ascii="Times New Roman" w:eastAsia="宋体" w:hAnsi="Times New Roman"/>
          <w:lang w:eastAsia="zh-CN"/>
        </w:rPr>
        <w:t xml:space="preserve"> subject to user consent</w:t>
      </w:r>
      <w:r w:rsidR="009722EA">
        <w:rPr>
          <w:rFonts w:ascii="Times New Roman" w:eastAsia="宋体" w:hAnsi="Times New Roman" w:hint="eastAsia"/>
          <w:lang w:eastAsia="zh-CN"/>
        </w:rPr>
        <w:t xml:space="preserve"> also should be considered. In this case, </w:t>
      </w:r>
      <w:r w:rsidR="009722EA" w:rsidRPr="009722EA">
        <w:rPr>
          <w:rFonts w:ascii="Times New Roman" w:eastAsia="宋体" w:hAnsi="Times New Roman"/>
          <w:lang w:eastAsia="zh-CN"/>
        </w:rPr>
        <w:t xml:space="preserve">the </w:t>
      </w:r>
      <w:proofErr w:type="spellStart"/>
      <w:r w:rsidR="009722EA" w:rsidRPr="009722EA">
        <w:rPr>
          <w:rFonts w:ascii="Times New Roman" w:eastAsia="宋体" w:hAnsi="Times New Roman"/>
          <w:lang w:eastAsia="zh-CN"/>
        </w:rPr>
        <w:t>gNB</w:t>
      </w:r>
      <w:proofErr w:type="spellEnd"/>
      <w:r w:rsidR="009722EA" w:rsidRPr="009722EA">
        <w:rPr>
          <w:rFonts w:ascii="Times New Roman" w:eastAsia="宋体" w:hAnsi="Times New Roman"/>
          <w:lang w:eastAsia="zh-CN"/>
        </w:rPr>
        <w:t xml:space="preserve"> shall not consider user consent when selecting UEs</w:t>
      </w:r>
      <w:r w:rsidR="009722EA">
        <w:rPr>
          <w:rFonts w:ascii="Times New Roman" w:eastAsia="宋体" w:hAnsi="Times New Roman" w:hint="eastAsia"/>
          <w:lang w:eastAsia="zh-CN"/>
        </w:rPr>
        <w:t xml:space="preserve"> for MDT configuration</w:t>
      </w:r>
      <w:r w:rsidR="009722EA" w:rsidRPr="009722EA">
        <w:rPr>
          <w:rFonts w:ascii="Times New Roman" w:eastAsia="宋体" w:hAnsi="Times New Roman"/>
          <w:lang w:eastAsia="zh-CN"/>
        </w:rPr>
        <w:t>.</w:t>
      </w:r>
    </w:p>
    <w:p w14:paraId="1015A078" w14:textId="2E1AF9D7" w:rsidR="000E78E9" w:rsidRDefault="00BF0EA7" w:rsidP="007604B2">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 xml:space="preserve">Based on above analysis, </w:t>
      </w:r>
      <w:bookmarkStart w:id="4" w:name="_Hlk165759931"/>
      <w:r w:rsidR="006C601B">
        <w:rPr>
          <w:rFonts w:ascii="Times New Roman" w:eastAsia="宋体" w:hAnsi="Times New Roman" w:hint="eastAsia"/>
          <w:lang w:eastAsia="zh-CN"/>
        </w:rPr>
        <w:t>RAN</w:t>
      </w:r>
      <w:r w:rsidR="00FC50FF">
        <w:rPr>
          <w:rFonts w:ascii="Times New Roman" w:eastAsia="宋体" w:hAnsi="Times New Roman" w:hint="eastAsia"/>
          <w:lang w:eastAsia="zh-CN"/>
        </w:rPr>
        <w:t xml:space="preserve"> specification for the user consent handling in MDT </w:t>
      </w:r>
      <w:r w:rsidR="006C601B">
        <w:rPr>
          <w:rFonts w:ascii="Times New Roman" w:eastAsia="宋体" w:hAnsi="Times New Roman" w:hint="eastAsia"/>
          <w:lang w:eastAsia="zh-CN"/>
        </w:rPr>
        <w:t>should</w:t>
      </w:r>
      <w:r w:rsidR="009722EA">
        <w:rPr>
          <w:rFonts w:ascii="Times New Roman" w:eastAsia="宋体" w:hAnsi="Times New Roman" w:hint="eastAsia"/>
          <w:lang w:eastAsia="zh-CN"/>
        </w:rPr>
        <w:t xml:space="preserve"> </w:t>
      </w:r>
      <w:r w:rsidR="009722EA">
        <w:rPr>
          <w:rFonts w:ascii="Times New Roman" w:eastAsia="宋体" w:hAnsi="Times New Roman"/>
          <w:lang w:eastAsia="zh-CN"/>
        </w:rPr>
        <w:t>include</w:t>
      </w:r>
      <w:r w:rsidR="009722EA">
        <w:rPr>
          <w:rFonts w:ascii="Times New Roman" w:eastAsia="宋体" w:hAnsi="Times New Roman" w:hint="eastAsia"/>
          <w:lang w:eastAsia="zh-CN"/>
        </w:rPr>
        <w:t xml:space="preserve"> </w:t>
      </w:r>
      <w:r w:rsidR="009722EA" w:rsidRPr="009722EA">
        <w:rPr>
          <w:rFonts w:ascii="Times New Roman" w:eastAsia="宋体" w:hAnsi="Times New Roman"/>
          <w:lang w:eastAsia="zh-CN"/>
        </w:rPr>
        <w:t>aforementioned</w:t>
      </w:r>
      <w:r w:rsidR="009722EA">
        <w:rPr>
          <w:rFonts w:ascii="Times New Roman" w:eastAsia="宋体" w:hAnsi="Times New Roman" w:hint="eastAsia"/>
          <w:lang w:eastAsia="zh-CN"/>
        </w:rPr>
        <w:t xml:space="preserve"> three scenarios</w:t>
      </w:r>
      <w:r>
        <w:rPr>
          <w:rFonts w:ascii="Times New Roman" w:eastAsia="宋体" w:hAnsi="Times New Roman" w:hint="eastAsia"/>
          <w:lang w:eastAsia="zh-CN"/>
        </w:rPr>
        <w:t>.</w:t>
      </w:r>
      <w:bookmarkEnd w:id="4"/>
      <w:r w:rsidR="003D5CB0">
        <w:rPr>
          <w:rFonts w:ascii="Times New Roman" w:eastAsia="宋体" w:hAnsi="Times New Roman" w:hint="eastAsia"/>
          <w:lang w:eastAsia="zh-CN"/>
        </w:rPr>
        <w:t xml:space="preserve"> Thus</w:t>
      </w:r>
      <w:r w:rsidR="00E26484">
        <w:rPr>
          <w:rFonts w:ascii="Times New Roman" w:eastAsia="宋体" w:hAnsi="Times New Roman" w:hint="eastAsia"/>
          <w:lang w:eastAsia="zh-CN"/>
        </w:rPr>
        <w:t>,</w:t>
      </w:r>
      <w:r w:rsidR="00660A49">
        <w:rPr>
          <w:rFonts w:ascii="Times New Roman" w:eastAsia="宋体" w:hAnsi="Times New Roman" w:hint="eastAsia"/>
          <w:lang w:eastAsia="zh-CN"/>
        </w:rPr>
        <w:t xml:space="preserve"> it is proposed to provide a CR</w:t>
      </w:r>
      <w:r w:rsidR="003D5CB0">
        <w:rPr>
          <w:rFonts w:ascii="Times New Roman" w:eastAsia="宋体" w:hAnsi="Times New Roman" w:hint="eastAsia"/>
          <w:lang w:eastAsia="zh-CN"/>
        </w:rPr>
        <w:t xml:space="preserve"> </w:t>
      </w:r>
      <w:r w:rsidR="00E26484">
        <w:rPr>
          <w:rFonts w:ascii="Times New Roman" w:eastAsia="宋体" w:hAnsi="Times New Roman" w:hint="eastAsia"/>
          <w:lang w:eastAsia="zh-CN"/>
        </w:rPr>
        <w:t>to</w:t>
      </w:r>
      <w:r w:rsidR="00660A49" w:rsidRPr="00660A49">
        <w:rPr>
          <w:rFonts w:ascii="Times New Roman" w:eastAsia="宋体" w:hAnsi="Times New Roman" w:hint="eastAsia"/>
          <w:b/>
          <w:bCs/>
          <w:lang w:eastAsia="zh-CN"/>
        </w:rPr>
        <w:t xml:space="preserve"> </w:t>
      </w:r>
      <w:r w:rsidR="00660A49" w:rsidRPr="00660A49">
        <w:rPr>
          <w:rFonts w:ascii="Times New Roman" w:eastAsia="宋体" w:hAnsi="Times New Roman" w:hint="eastAsia"/>
          <w:lang w:eastAsia="zh-CN"/>
        </w:rPr>
        <w:t>TS 38.401</w:t>
      </w:r>
      <w:r w:rsidR="00E26484">
        <w:rPr>
          <w:rFonts w:ascii="Times New Roman" w:eastAsia="宋体" w:hAnsi="Times New Roman" w:hint="eastAsia"/>
          <w:lang w:eastAsia="zh-CN"/>
        </w:rPr>
        <w:t xml:space="preserve"> </w:t>
      </w:r>
      <w:r w:rsidR="00660A49">
        <w:rPr>
          <w:rFonts w:ascii="Times New Roman" w:eastAsia="宋体" w:hAnsi="Times New Roman" w:hint="eastAsia"/>
          <w:lang w:eastAsia="zh-CN"/>
        </w:rPr>
        <w:t xml:space="preserve">to </w:t>
      </w:r>
      <w:r w:rsidR="00E26484">
        <w:rPr>
          <w:rFonts w:ascii="Times New Roman" w:eastAsia="宋体" w:hAnsi="Times New Roman" w:hint="eastAsia"/>
          <w:lang w:eastAsia="zh-CN"/>
        </w:rPr>
        <w:t>reflect the latest agreements from SA5.</w:t>
      </w:r>
      <w:r w:rsidR="00F41009">
        <w:rPr>
          <w:rFonts w:ascii="Times New Roman" w:eastAsia="宋体" w:hAnsi="Times New Roman" w:hint="eastAsia"/>
          <w:lang w:eastAsia="zh-CN"/>
        </w:rPr>
        <w:t xml:space="preserve"> </w:t>
      </w:r>
      <w:r w:rsidR="00F41009" w:rsidRPr="00F41009">
        <w:rPr>
          <w:rFonts w:ascii="Times New Roman" w:eastAsia="宋体" w:hAnsi="Times New Roman"/>
          <w:lang w:eastAsia="zh-CN"/>
        </w:rPr>
        <w:t xml:space="preserve">To avoid repeating descriptions, </w:t>
      </w:r>
      <w:r w:rsidR="00F41009">
        <w:rPr>
          <w:rFonts w:ascii="Times New Roman" w:eastAsia="宋体" w:hAnsi="Times New Roman" w:hint="eastAsia"/>
          <w:lang w:eastAsia="zh-CN"/>
        </w:rPr>
        <w:t xml:space="preserve">how </w:t>
      </w:r>
      <w:r w:rsidR="00A0388B">
        <w:rPr>
          <w:rFonts w:ascii="Times New Roman" w:eastAsia="宋体" w:hAnsi="Times New Roman" w:hint="eastAsia"/>
          <w:lang w:eastAsia="zh-CN"/>
        </w:rPr>
        <w:t xml:space="preserve">does </w:t>
      </w:r>
      <w:proofErr w:type="spellStart"/>
      <w:r w:rsidR="00A0388B">
        <w:rPr>
          <w:rFonts w:ascii="Times New Roman" w:eastAsia="宋体" w:hAnsi="Times New Roman" w:hint="eastAsia"/>
          <w:lang w:eastAsia="zh-CN"/>
        </w:rPr>
        <w:t>gNB</w:t>
      </w:r>
      <w:proofErr w:type="spellEnd"/>
      <w:r w:rsidR="00A0388B">
        <w:rPr>
          <w:rFonts w:ascii="Times New Roman" w:eastAsia="宋体" w:hAnsi="Times New Roman" w:hint="eastAsia"/>
          <w:lang w:eastAsia="zh-CN"/>
        </w:rPr>
        <w:t xml:space="preserve"> select UEs</w:t>
      </w:r>
      <w:r w:rsidR="00F41009" w:rsidRPr="00F41009">
        <w:rPr>
          <w:rFonts w:ascii="Times New Roman" w:eastAsia="宋体" w:hAnsi="Times New Roman"/>
          <w:lang w:eastAsia="zh-CN"/>
        </w:rPr>
        <w:t xml:space="preserve"> </w:t>
      </w:r>
      <w:r w:rsidR="00F41009">
        <w:rPr>
          <w:rFonts w:ascii="Times New Roman" w:eastAsia="宋体" w:hAnsi="Times New Roman" w:hint="eastAsia"/>
          <w:lang w:eastAsia="zh-CN"/>
        </w:rPr>
        <w:t>for MDT configuration is referred to</w:t>
      </w:r>
      <w:r w:rsidR="00F41009" w:rsidRPr="00F41009">
        <w:rPr>
          <w:rFonts w:ascii="Times New Roman" w:eastAsia="宋体" w:hAnsi="Times New Roman"/>
          <w:lang w:eastAsia="zh-CN"/>
        </w:rPr>
        <w:t xml:space="preserve"> TS 32.422.</w:t>
      </w:r>
    </w:p>
    <w:p w14:paraId="6D33BA4A" w14:textId="64691DC5" w:rsidR="009722EA" w:rsidRDefault="009722EA" w:rsidP="007604B2">
      <w:p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hint="eastAsia"/>
          <w:b/>
          <w:bCs/>
          <w:lang w:eastAsia="zh-CN"/>
        </w:rPr>
        <w:t xml:space="preserve">Observation 1: </w:t>
      </w:r>
      <w:r w:rsidR="006C601B" w:rsidRPr="006C601B">
        <w:rPr>
          <w:rFonts w:ascii="Times New Roman" w:eastAsia="宋体" w:hAnsi="Times New Roman"/>
          <w:b/>
          <w:bCs/>
          <w:lang w:eastAsia="zh-CN"/>
        </w:rPr>
        <w:t>RAN specification for the user consent handling in MDT should include aforementioned three scenarios</w:t>
      </w:r>
      <w:r w:rsidR="006C601B">
        <w:rPr>
          <w:rFonts w:ascii="Times New Roman" w:eastAsia="宋体" w:hAnsi="Times New Roman" w:hint="eastAsia"/>
          <w:b/>
          <w:bCs/>
          <w:lang w:eastAsia="zh-CN"/>
        </w:rPr>
        <w:t>:</w:t>
      </w:r>
    </w:p>
    <w:p w14:paraId="1580B3CC" w14:textId="1FF1A7C6" w:rsidR="009722EA" w:rsidRDefault="009722EA" w:rsidP="009722EA">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sidRPr="009722EA">
        <w:rPr>
          <w:rFonts w:ascii="Times New Roman" w:eastAsia="宋体" w:hAnsi="Times New Roman" w:hint="eastAsia"/>
          <w:b/>
          <w:bCs/>
          <w:lang w:eastAsia="zh-CN"/>
        </w:rPr>
        <w:t xml:space="preserve">All </w:t>
      </w:r>
      <w:r w:rsidRPr="009722EA">
        <w:rPr>
          <w:rFonts w:ascii="Times New Roman" w:eastAsia="宋体" w:hAnsi="Times New Roman"/>
          <w:b/>
          <w:bCs/>
          <w:lang w:eastAsia="zh-CN"/>
        </w:rPr>
        <w:t>MDT measurement</w:t>
      </w:r>
      <w:r w:rsidRPr="009722EA">
        <w:rPr>
          <w:rFonts w:ascii="Times New Roman" w:eastAsia="宋体" w:hAnsi="Times New Roman" w:hint="eastAsia"/>
          <w:b/>
          <w:bCs/>
          <w:lang w:eastAsia="zh-CN"/>
        </w:rPr>
        <w:t>s</w:t>
      </w:r>
      <w:r w:rsidRPr="009722EA">
        <w:rPr>
          <w:rFonts w:ascii="Times New Roman" w:eastAsia="宋体" w:hAnsi="Times New Roman"/>
          <w:b/>
          <w:bCs/>
          <w:lang w:eastAsia="zh-CN"/>
        </w:rPr>
        <w:t xml:space="preserve"> </w:t>
      </w:r>
      <w:r w:rsidRPr="009722EA">
        <w:rPr>
          <w:rFonts w:ascii="Times New Roman" w:eastAsia="宋体" w:hAnsi="Times New Roman" w:hint="eastAsia"/>
          <w:b/>
          <w:bCs/>
          <w:lang w:eastAsia="zh-CN"/>
        </w:rPr>
        <w:t xml:space="preserve">in MDT configuration are </w:t>
      </w:r>
      <w:r w:rsidRPr="009722EA">
        <w:rPr>
          <w:rFonts w:ascii="Times New Roman" w:eastAsia="宋体" w:hAnsi="Times New Roman"/>
          <w:b/>
          <w:bCs/>
          <w:lang w:eastAsia="zh-CN"/>
        </w:rPr>
        <w:t>subject to user consent</w:t>
      </w:r>
      <w:r w:rsidRPr="009722EA">
        <w:rPr>
          <w:rFonts w:ascii="Times New Roman" w:eastAsia="宋体" w:hAnsi="Times New Roman" w:hint="eastAsia"/>
          <w:b/>
          <w:bCs/>
          <w:lang w:eastAsia="zh-CN"/>
        </w:rPr>
        <w:t>.</w:t>
      </w:r>
    </w:p>
    <w:p w14:paraId="30196BD4" w14:textId="69B921E2" w:rsidR="009722EA" w:rsidRDefault="009722EA" w:rsidP="009722EA">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hint="eastAsia"/>
          <w:b/>
          <w:bCs/>
          <w:lang w:eastAsia="zh-CN"/>
        </w:rPr>
        <w:t>N</w:t>
      </w:r>
      <w:r w:rsidRPr="009722EA">
        <w:rPr>
          <w:rFonts w:ascii="Times New Roman" w:eastAsia="宋体" w:hAnsi="Times New Roman"/>
          <w:b/>
          <w:bCs/>
          <w:lang w:eastAsia="zh-CN"/>
        </w:rPr>
        <w:t xml:space="preserve">one of MDT measurements in MDT configuration </w:t>
      </w:r>
      <w:r w:rsidR="00BA7B52">
        <w:rPr>
          <w:rFonts w:ascii="Times New Roman" w:eastAsia="宋体" w:hAnsi="Times New Roman" w:hint="eastAsia"/>
          <w:b/>
          <w:bCs/>
          <w:lang w:eastAsia="zh-CN"/>
        </w:rPr>
        <w:t>is</w:t>
      </w:r>
      <w:r w:rsidRPr="009722EA">
        <w:rPr>
          <w:rFonts w:ascii="Times New Roman" w:eastAsia="宋体" w:hAnsi="Times New Roman"/>
          <w:b/>
          <w:bCs/>
          <w:lang w:eastAsia="zh-CN"/>
        </w:rPr>
        <w:t xml:space="preserve"> subject to user consent</w:t>
      </w:r>
      <w:r w:rsidR="00BA7B52">
        <w:rPr>
          <w:rFonts w:ascii="Times New Roman" w:eastAsia="宋体" w:hAnsi="Times New Roman" w:hint="eastAsia"/>
          <w:b/>
          <w:bCs/>
          <w:lang w:eastAsia="zh-CN"/>
        </w:rPr>
        <w:t>.</w:t>
      </w:r>
    </w:p>
    <w:p w14:paraId="3BC2F3ED" w14:textId="085D5D41" w:rsidR="00BA7B52" w:rsidRPr="009722EA" w:rsidRDefault="00BA7B52" w:rsidP="009722EA">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sidRPr="00BA7B52">
        <w:rPr>
          <w:rFonts w:ascii="Times New Roman" w:eastAsia="宋体" w:hAnsi="Times New Roman"/>
          <w:b/>
          <w:bCs/>
          <w:lang w:eastAsia="zh-CN"/>
        </w:rPr>
        <w:t>MDT configuration contains both MDT measurements subject to user consent and not subject to user consent.</w:t>
      </w:r>
    </w:p>
    <w:p w14:paraId="7D5375BA" w14:textId="0E36F3CD" w:rsidR="00E26484" w:rsidRDefault="00E26484" w:rsidP="007604B2">
      <w:pPr>
        <w:overflowPunct w:val="0"/>
        <w:autoSpaceDE w:val="0"/>
        <w:autoSpaceDN w:val="0"/>
        <w:adjustRightInd w:val="0"/>
        <w:spacing w:after="120"/>
        <w:textAlignment w:val="baseline"/>
        <w:rPr>
          <w:rFonts w:ascii="Times New Roman" w:eastAsia="宋体" w:hAnsi="Times New Roman"/>
          <w:b/>
          <w:bCs/>
          <w:lang w:eastAsia="zh-CN"/>
        </w:rPr>
      </w:pPr>
      <w:r w:rsidRPr="00E26484">
        <w:rPr>
          <w:rFonts w:ascii="Times New Roman" w:eastAsia="宋体" w:hAnsi="Times New Roman" w:hint="eastAsia"/>
          <w:b/>
          <w:bCs/>
          <w:lang w:eastAsia="zh-CN"/>
        </w:rPr>
        <w:t xml:space="preserve">Proposal 1: </w:t>
      </w:r>
      <w:r w:rsidR="00660A49">
        <w:rPr>
          <w:rFonts w:ascii="Times New Roman" w:eastAsia="宋体" w:hAnsi="Times New Roman" w:hint="eastAsia"/>
          <w:b/>
          <w:bCs/>
          <w:lang w:eastAsia="zh-CN"/>
        </w:rPr>
        <w:t>It is proposed to provide a</w:t>
      </w:r>
      <w:r w:rsidRPr="00E26484">
        <w:rPr>
          <w:rFonts w:ascii="Times New Roman" w:eastAsia="宋体" w:hAnsi="Times New Roman" w:hint="eastAsia"/>
          <w:b/>
          <w:bCs/>
          <w:lang w:eastAsia="zh-CN"/>
        </w:rPr>
        <w:t xml:space="preserve"> CR to TS 38.401 to </w:t>
      </w:r>
      <w:r w:rsidRPr="00E26484">
        <w:rPr>
          <w:rFonts w:ascii="Times New Roman" w:eastAsia="宋体" w:hAnsi="Times New Roman"/>
          <w:b/>
          <w:bCs/>
          <w:lang w:eastAsia="zh-CN"/>
        </w:rPr>
        <w:t>reflect the latest agreements from SA5.</w:t>
      </w:r>
    </w:p>
    <w:p w14:paraId="583240F2" w14:textId="77777777" w:rsidR="00BA7B52" w:rsidRPr="00E26484" w:rsidRDefault="00BA7B52" w:rsidP="007604B2">
      <w:pPr>
        <w:overflowPunct w:val="0"/>
        <w:autoSpaceDE w:val="0"/>
        <w:autoSpaceDN w:val="0"/>
        <w:adjustRightInd w:val="0"/>
        <w:spacing w:after="120"/>
        <w:textAlignment w:val="baseline"/>
        <w:rPr>
          <w:rFonts w:ascii="Times New Roman" w:eastAsia="宋体" w:hAnsi="Times New Roman"/>
          <w:b/>
          <w:bCs/>
          <w:lang w:eastAsia="zh-CN"/>
        </w:rPr>
      </w:pPr>
    </w:p>
    <w:bookmarkEnd w:id="3"/>
    <w:p w14:paraId="175AEB35" w14:textId="77777777" w:rsidR="0008104A" w:rsidRDefault="00000000">
      <w:pPr>
        <w:pStyle w:val="1"/>
        <w:spacing w:before="120" w:after="120"/>
        <w:ind w:left="431" w:hanging="431"/>
      </w:pPr>
      <w:r>
        <w:rPr>
          <w:lang w:eastAsia="zh-CN"/>
        </w:rPr>
        <w:t>Conclusions</w:t>
      </w:r>
    </w:p>
    <w:p w14:paraId="15FE0D06" w14:textId="7FFC6BFB" w:rsidR="0008104A" w:rsidRDefault="00000000">
      <w:pPr>
        <w:spacing w:after="120"/>
        <w:rPr>
          <w:rFonts w:ascii="Times New Roman" w:hAnsi="Times New Roman"/>
          <w:lang w:eastAsia="zh-CN"/>
        </w:rPr>
      </w:pPr>
      <w:r>
        <w:rPr>
          <w:rFonts w:ascii="Times New Roman" w:hAnsi="Times New Roman"/>
          <w:lang w:eastAsia="zh-CN"/>
        </w:rPr>
        <w:t>In this contribution, we</w:t>
      </w:r>
      <w:r w:rsidR="00A5731F">
        <w:rPr>
          <w:rFonts w:ascii="Times New Roman" w:hAnsi="Times New Roman" w:hint="eastAsia"/>
          <w:lang w:eastAsia="zh-CN"/>
        </w:rPr>
        <w:t xml:space="preserve"> discuss the reply LS from SA5 and suggest to capture t</w:t>
      </w:r>
      <w:r>
        <w:rPr>
          <w:rFonts w:ascii="Times New Roman" w:hAnsi="Times New Roman"/>
          <w:lang w:eastAsia="zh-CN"/>
        </w:rPr>
        <w:t xml:space="preserve">he following </w:t>
      </w:r>
      <w:r w:rsidR="000E460F">
        <w:rPr>
          <w:rFonts w:ascii="Times New Roman" w:hAnsi="Times New Roman" w:hint="eastAsia"/>
          <w:lang w:eastAsia="zh-CN"/>
        </w:rPr>
        <w:t xml:space="preserve">observation and </w:t>
      </w:r>
      <w:r>
        <w:rPr>
          <w:rFonts w:ascii="Times New Roman" w:hAnsi="Times New Roman"/>
          <w:lang w:eastAsia="zh-CN"/>
        </w:rPr>
        <w:t>proposal</w:t>
      </w:r>
      <w:r w:rsidR="00A5731F">
        <w:rPr>
          <w:rFonts w:ascii="Times New Roman" w:hAnsi="Times New Roman" w:hint="eastAsia"/>
          <w:lang w:eastAsia="zh-CN"/>
        </w:rPr>
        <w:t>:</w:t>
      </w:r>
    </w:p>
    <w:p w14:paraId="095202F4" w14:textId="485363D7" w:rsidR="00BA7B52" w:rsidRDefault="00BA7B52" w:rsidP="00BA7B52">
      <w:p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hint="eastAsia"/>
          <w:b/>
          <w:bCs/>
          <w:lang w:eastAsia="zh-CN"/>
        </w:rPr>
        <w:t xml:space="preserve">Observation 1: </w:t>
      </w:r>
      <w:r w:rsidR="006C601B" w:rsidRPr="006C601B">
        <w:rPr>
          <w:rFonts w:ascii="Times New Roman" w:eastAsia="宋体" w:hAnsi="Times New Roman"/>
          <w:b/>
          <w:bCs/>
          <w:lang w:eastAsia="zh-CN"/>
        </w:rPr>
        <w:t>RAN specification for the user consent handling in MDT should include aforementioned three scenarios</w:t>
      </w:r>
      <w:r w:rsidR="006C601B">
        <w:rPr>
          <w:rFonts w:ascii="Times New Roman" w:eastAsia="宋体" w:hAnsi="Times New Roman" w:hint="eastAsia"/>
          <w:b/>
          <w:bCs/>
          <w:lang w:eastAsia="zh-CN"/>
        </w:rPr>
        <w:t>:</w:t>
      </w:r>
    </w:p>
    <w:p w14:paraId="2A47EF48" w14:textId="77777777" w:rsidR="00BA7B52" w:rsidRDefault="00BA7B52" w:rsidP="00BA7B52">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sidRPr="009722EA">
        <w:rPr>
          <w:rFonts w:ascii="Times New Roman" w:eastAsia="宋体" w:hAnsi="Times New Roman" w:hint="eastAsia"/>
          <w:b/>
          <w:bCs/>
          <w:lang w:eastAsia="zh-CN"/>
        </w:rPr>
        <w:t xml:space="preserve">All </w:t>
      </w:r>
      <w:r w:rsidRPr="009722EA">
        <w:rPr>
          <w:rFonts w:ascii="Times New Roman" w:eastAsia="宋体" w:hAnsi="Times New Roman"/>
          <w:b/>
          <w:bCs/>
          <w:lang w:eastAsia="zh-CN"/>
        </w:rPr>
        <w:t>MDT measurement</w:t>
      </w:r>
      <w:r w:rsidRPr="009722EA">
        <w:rPr>
          <w:rFonts w:ascii="Times New Roman" w:eastAsia="宋体" w:hAnsi="Times New Roman" w:hint="eastAsia"/>
          <w:b/>
          <w:bCs/>
          <w:lang w:eastAsia="zh-CN"/>
        </w:rPr>
        <w:t>s</w:t>
      </w:r>
      <w:r w:rsidRPr="009722EA">
        <w:rPr>
          <w:rFonts w:ascii="Times New Roman" w:eastAsia="宋体" w:hAnsi="Times New Roman"/>
          <w:b/>
          <w:bCs/>
          <w:lang w:eastAsia="zh-CN"/>
        </w:rPr>
        <w:t xml:space="preserve"> </w:t>
      </w:r>
      <w:r w:rsidRPr="009722EA">
        <w:rPr>
          <w:rFonts w:ascii="Times New Roman" w:eastAsia="宋体" w:hAnsi="Times New Roman" w:hint="eastAsia"/>
          <w:b/>
          <w:bCs/>
          <w:lang w:eastAsia="zh-CN"/>
        </w:rPr>
        <w:t xml:space="preserve">in MDT configuration are </w:t>
      </w:r>
      <w:r w:rsidRPr="009722EA">
        <w:rPr>
          <w:rFonts w:ascii="Times New Roman" w:eastAsia="宋体" w:hAnsi="Times New Roman"/>
          <w:b/>
          <w:bCs/>
          <w:lang w:eastAsia="zh-CN"/>
        </w:rPr>
        <w:t>subject to user consent</w:t>
      </w:r>
      <w:r w:rsidRPr="009722EA">
        <w:rPr>
          <w:rFonts w:ascii="Times New Roman" w:eastAsia="宋体" w:hAnsi="Times New Roman" w:hint="eastAsia"/>
          <w:b/>
          <w:bCs/>
          <w:lang w:eastAsia="zh-CN"/>
        </w:rPr>
        <w:t>.</w:t>
      </w:r>
    </w:p>
    <w:p w14:paraId="24B3702E" w14:textId="77777777" w:rsidR="00BA7B52" w:rsidRDefault="00BA7B52" w:rsidP="00BA7B52">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Pr>
          <w:rFonts w:ascii="Times New Roman" w:eastAsia="宋体" w:hAnsi="Times New Roman" w:hint="eastAsia"/>
          <w:b/>
          <w:bCs/>
          <w:lang w:eastAsia="zh-CN"/>
        </w:rPr>
        <w:t>N</w:t>
      </w:r>
      <w:r w:rsidRPr="009722EA">
        <w:rPr>
          <w:rFonts w:ascii="Times New Roman" w:eastAsia="宋体" w:hAnsi="Times New Roman"/>
          <w:b/>
          <w:bCs/>
          <w:lang w:eastAsia="zh-CN"/>
        </w:rPr>
        <w:t xml:space="preserve">one of MDT measurements in MDT configuration </w:t>
      </w:r>
      <w:r>
        <w:rPr>
          <w:rFonts w:ascii="Times New Roman" w:eastAsia="宋体" w:hAnsi="Times New Roman" w:hint="eastAsia"/>
          <w:b/>
          <w:bCs/>
          <w:lang w:eastAsia="zh-CN"/>
        </w:rPr>
        <w:t>is</w:t>
      </w:r>
      <w:r w:rsidRPr="009722EA">
        <w:rPr>
          <w:rFonts w:ascii="Times New Roman" w:eastAsia="宋体" w:hAnsi="Times New Roman"/>
          <w:b/>
          <w:bCs/>
          <w:lang w:eastAsia="zh-CN"/>
        </w:rPr>
        <w:t xml:space="preserve"> subject to user consent</w:t>
      </w:r>
      <w:r>
        <w:rPr>
          <w:rFonts w:ascii="Times New Roman" w:eastAsia="宋体" w:hAnsi="Times New Roman" w:hint="eastAsia"/>
          <w:b/>
          <w:bCs/>
          <w:lang w:eastAsia="zh-CN"/>
        </w:rPr>
        <w:t>.</w:t>
      </w:r>
    </w:p>
    <w:p w14:paraId="38B4C0B7" w14:textId="05F11332" w:rsidR="00BA7B52" w:rsidRPr="00BA7B52" w:rsidRDefault="00BA7B52" w:rsidP="00BA7B52">
      <w:pPr>
        <w:pStyle w:val="af5"/>
        <w:numPr>
          <w:ilvl w:val="0"/>
          <w:numId w:val="6"/>
        </w:numPr>
        <w:overflowPunct w:val="0"/>
        <w:autoSpaceDE w:val="0"/>
        <w:autoSpaceDN w:val="0"/>
        <w:adjustRightInd w:val="0"/>
        <w:spacing w:after="120"/>
        <w:textAlignment w:val="baseline"/>
        <w:rPr>
          <w:rFonts w:ascii="Times New Roman" w:eastAsia="宋体" w:hAnsi="Times New Roman"/>
          <w:b/>
          <w:bCs/>
          <w:lang w:eastAsia="zh-CN"/>
        </w:rPr>
      </w:pPr>
      <w:r w:rsidRPr="00BA7B52">
        <w:rPr>
          <w:rFonts w:ascii="Times New Roman" w:eastAsia="宋体" w:hAnsi="Times New Roman"/>
          <w:b/>
          <w:bCs/>
          <w:lang w:eastAsia="zh-CN"/>
        </w:rPr>
        <w:t>MDT configuration contains both MDT measurements subject to user consent and not subject to user consent.</w:t>
      </w:r>
    </w:p>
    <w:p w14:paraId="1A65A341" w14:textId="67A5859D" w:rsidR="00AB173C" w:rsidRPr="00BA7B52" w:rsidRDefault="00A5731F" w:rsidP="00BA7B52">
      <w:pPr>
        <w:spacing w:after="120"/>
        <w:rPr>
          <w:rFonts w:ascii="Times New Roman" w:hAnsi="Times New Roman"/>
          <w:b/>
          <w:bCs/>
          <w:lang w:eastAsia="zh-CN"/>
        </w:rPr>
      </w:pPr>
      <w:r w:rsidRPr="00A5731F">
        <w:rPr>
          <w:rFonts w:ascii="Times New Roman" w:hAnsi="Times New Roman"/>
          <w:b/>
          <w:bCs/>
          <w:lang w:eastAsia="zh-CN"/>
        </w:rPr>
        <w:t xml:space="preserve">Proposal 1: </w:t>
      </w:r>
      <w:r w:rsidR="000E460F" w:rsidRPr="000E460F">
        <w:rPr>
          <w:rFonts w:ascii="Times New Roman" w:hAnsi="Times New Roman"/>
          <w:b/>
          <w:bCs/>
          <w:lang w:eastAsia="zh-CN"/>
        </w:rPr>
        <w:t>It is proposed to provide a CR to TS 38.401 to reflect the latest agreements from SA5.</w:t>
      </w:r>
    </w:p>
    <w:p w14:paraId="7CA6D423" w14:textId="77777777" w:rsidR="0008104A" w:rsidRDefault="00000000">
      <w:pPr>
        <w:pStyle w:val="1"/>
        <w:spacing w:before="120" w:after="120"/>
        <w:ind w:left="431" w:hanging="431"/>
      </w:pPr>
      <w:r>
        <w:lastRenderedPageBreak/>
        <w:t>References</w:t>
      </w:r>
    </w:p>
    <w:p w14:paraId="27253F66" w14:textId="138DC58F" w:rsidR="0008104A" w:rsidRDefault="00C0725E">
      <w:pPr>
        <w:pStyle w:val="af5"/>
        <w:numPr>
          <w:ilvl w:val="0"/>
          <w:numId w:val="4"/>
        </w:numPr>
        <w:rPr>
          <w:rFonts w:ascii="Times New Roman" w:hAnsi="Times New Roman"/>
          <w:lang w:eastAsia="zh-CN"/>
        </w:rPr>
      </w:pPr>
      <w:r w:rsidRPr="00C0725E">
        <w:rPr>
          <w:rFonts w:ascii="Times New Roman" w:hAnsi="Times New Roman"/>
          <w:lang w:eastAsia="zh-CN"/>
        </w:rPr>
        <w:t>R3-243030</w:t>
      </w:r>
      <w:r>
        <w:rPr>
          <w:rFonts w:ascii="Times New Roman" w:hAnsi="Times New Roman"/>
          <w:lang w:eastAsia="zh-CN"/>
        </w:rPr>
        <w:t xml:space="preserve">, </w:t>
      </w:r>
      <w:r w:rsidR="005D2CF1" w:rsidRPr="005D2CF1">
        <w:rPr>
          <w:rFonts w:ascii="Times New Roman" w:hAnsi="Times New Roman"/>
          <w:lang w:eastAsia="zh-CN"/>
        </w:rPr>
        <w:t>Reply LS on the user consent for trace reporting</w:t>
      </w:r>
    </w:p>
    <w:p w14:paraId="5AFDE91F" w14:textId="0DF028A0" w:rsidR="0008104A" w:rsidRDefault="00D55BCD">
      <w:pPr>
        <w:pStyle w:val="af5"/>
        <w:numPr>
          <w:ilvl w:val="0"/>
          <w:numId w:val="4"/>
        </w:numPr>
        <w:rPr>
          <w:rFonts w:ascii="Times New Roman" w:hAnsi="Times New Roman"/>
          <w:lang w:eastAsia="zh-CN"/>
        </w:rPr>
      </w:pPr>
      <w:r w:rsidRPr="00D55BCD">
        <w:rPr>
          <w:rFonts w:ascii="Times New Roman" w:hAnsi="Times New Roman"/>
          <w:lang w:eastAsia="zh-CN"/>
        </w:rPr>
        <w:t>S5-242065</w:t>
      </w:r>
      <w:r>
        <w:rPr>
          <w:rFonts w:ascii="Times New Roman" w:hAnsi="Times New Roman"/>
          <w:lang w:eastAsia="zh-CN"/>
        </w:rPr>
        <w:t xml:space="preserve">, </w:t>
      </w:r>
      <w:r w:rsidRPr="00D55BCD">
        <w:rPr>
          <w:rFonts w:ascii="Times New Roman" w:hAnsi="Times New Roman"/>
          <w:lang w:eastAsia="zh-CN"/>
        </w:rPr>
        <w:t>R18 CR 32.422 user consent alignment</w:t>
      </w:r>
    </w:p>
    <w:sectPr w:rsidR="0008104A">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250E5" w14:textId="77777777" w:rsidR="00EF2AEE" w:rsidRDefault="00EF2AEE">
      <w:pPr>
        <w:spacing w:after="0"/>
      </w:pPr>
      <w:r>
        <w:separator/>
      </w:r>
    </w:p>
  </w:endnote>
  <w:endnote w:type="continuationSeparator" w:id="0">
    <w:p w14:paraId="04999F26" w14:textId="77777777" w:rsidR="00EF2AEE" w:rsidRDefault="00EF2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3F677" w14:textId="77777777" w:rsidR="00EF2AEE" w:rsidRDefault="00EF2AEE">
      <w:pPr>
        <w:spacing w:after="0"/>
      </w:pPr>
      <w:r>
        <w:separator/>
      </w:r>
    </w:p>
  </w:footnote>
  <w:footnote w:type="continuationSeparator" w:id="0">
    <w:p w14:paraId="4FF037ED" w14:textId="77777777" w:rsidR="00EF2AEE" w:rsidRDefault="00EF2A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5562949">
    <w:abstractNumId w:val="2"/>
  </w:num>
  <w:num w:numId="2" w16cid:durableId="590161841">
    <w:abstractNumId w:val="0"/>
  </w:num>
  <w:num w:numId="3" w16cid:durableId="14308298">
    <w:abstractNumId w:val="5"/>
  </w:num>
  <w:num w:numId="4" w16cid:durableId="2135898873">
    <w:abstractNumId w:val="4"/>
  </w:num>
  <w:num w:numId="5" w16cid:durableId="1315064131">
    <w:abstractNumId w:val="1"/>
  </w:num>
  <w:num w:numId="6" w16cid:durableId="411320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BAA"/>
    <w:rsid w:val="00015F4C"/>
    <w:rsid w:val="000174E0"/>
    <w:rsid w:val="0001793A"/>
    <w:rsid w:val="00020852"/>
    <w:rsid w:val="00021049"/>
    <w:rsid w:val="00021E87"/>
    <w:rsid w:val="00022177"/>
    <w:rsid w:val="00022E3A"/>
    <w:rsid w:val="000237E4"/>
    <w:rsid w:val="000240C1"/>
    <w:rsid w:val="000248A9"/>
    <w:rsid w:val="0002783A"/>
    <w:rsid w:val="00030098"/>
    <w:rsid w:val="00030121"/>
    <w:rsid w:val="00030C4D"/>
    <w:rsid w:val="00030E72"/>
    <w:rsid w:val="00031A50"/>
    <w:rsid w:val="00031BD0"/>
    <w:rsid w:val="00033397"/>
    <w:rsid w:val="0003376D"/>
    <w:rsid w:val="0003420F"/>
    <w:rsid w:val="00034647"/>
    <w:rsid w:val="00034B42"/>
    <w:rsid w:val="00034D4E"/>
    <w:rsid w:val="000350F4"/>
    <w:rsid w:val="0003561C"/>
    <w:rsid w:val="00036AA1"/>
    <w:rsid w:val="000373CE"/>
    <w:rsid w:val="00040095"/>
    <w:rsid w:val="00041A35"/>
    <w:rsid w:val="0004310B"/>
    <w:rsid w:val="000436E9"/>
    <w:rsid w:val="0004450E"/>
    <w:rsid w:val="0004550F"/>
    <w:rsid w:val="000464E0"/>
    <w:rsid w:val="00046994"/>
    <w:rsid w:val="00047614"/>
    <w:rsid w:val="000502EC"/>
    <w:rsid w:val="00050887"/>
    <w:rsid w:val="000516BE"/>
    <w:rsid w:val="0005254A"/>
    <w:rsid w:val="00052654"/>
    <w:rsid w:val="00053027"/>
    <w:rsid w:val="000531D7"/>
    <w:rsid w:val="0005391F"/>
    <w:rsid w:val="00053C61"/>
    <w:rsid w:val="00054481"/>
    <w:rsid w:val="0005495D"/>
    <w:rsid w:val="00054AFF"/>
    <w:rsid w:val="0005573A"/>
    <w:rsid w:val="00055A08"/>
    <w:rsid w:val="00056DCB"/>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44B"/>
    <w:rsid w:val="00080512"/>
    <w:rsid w:val="0008064B"/>
    <w:rsid w:val="0008098D"/>
    <w:rsid w:val="00080BE0"/>
    <w:rsid w:val="0008104A"/>
    <w:rsid w:val="00081D9D"/>
    <w:rsid w:val="0008336B"/>
    <w:rsid w:val="00083611"/>
    <w:rsid w:val="0008408A"/>
    <w:rsid w:val="0008489D"/>
    <w:rsid w:val="0008552A"/>
    <w:rsid w:val="00086AFA"/>
    <w:rsid w:val="00086C2C"/>
    <w:rsid w:val="00091E48"/>
    <w:rsid w:val="0009291D"/>
    <w:rsid w:val="00092FA2"/>
    <w:rsid w:val="00093DB2"/>
    <w:rsid w:val="00094964"/>
    <w:rsid w:val="000979AE"/>
    <w:rsid w:val="00097A7A"/>
    <w:rsid w:val="00097D29"/>
    <w:rsid w:val="000A0C4C"/>
    <w:rsid w:val="000A13F0"/>
    <w:rsid w:val="000A141D"/>
    <w:rsid w:val="000A265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3E55"/>
    <w:rsid w:val="000E40B4"/>
    <w:rsid w:val="000E460F"/>
    <w:rsid w:val="000E49DA"/>
    <w:rsid w:val="000E4EF8"/>
    <w:rsid w:val="000E5A77"/>
    <w:rsid w:val="000E5E4F"/>
    <w:rsid w:val="000E7224"/>
    <w:rsid w:val="000E78E9"/>
    <w:rsid w:val="000E7E0B"/>
    <w:rsid w:val="000F003B"/>
    <w:rsid w:val="000F2595"/>
    <w:rsid w:val="000F3114"/>
    <w:rsid w:val="000F387E"/>
    <w:rsid w:val="000F39E6"/>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642A"/>
    <w:rsid w:val="0010746E"/>
    <w:rsid w:val="0011158C"/>
    <w:rsid w:val="0011229B"/>
    <w:rsid w:val="00112453"/>
    <w:rsid w:val="00114C47"/>
    <w:rsid w:val="001164B7"/>
    <w:rsid w:val="00116505"/>
    <w:rsid w:val="0011672A"/>
    <w:rsid w:val="00117213"/>
    <w:rsid w:val="001173BC"/>
    <w:rsid w:val="00117456"/>
    <w:rsid w:val="001207AA"/>
    <w:rsid w:val="00120849"/>
    <w:rsid w:val="00120DC5"/>
    <w:rsid w:val="0012180D"/>
    <w:rsid w:val="00122D33"/>
    <w:rsid w:val="00123174"/>
    <w:rsid w:val="0012397B"/>
    <w:rsid w:val="00123BA3"/>
    <w:rsid w:val="00123DCF"/>
    <w:rsid w:val="001252CC"/>
    <w:rsid w:val="00127966"/>
    <w:rsid w:val="00130400"/>
    <w:rsid w:val="00132920"/>
    <w:rsid w:val="00133A74"/>
    <w:rsid w:val="0013410C"/>
    <w:rsid w:val="00134C49"/>
    <w:rsid w:val="0013511F"/>
    <w:rsid w:val="001359EF"/>
    <w:rsid w:val="00136248"/>
    <w:rsid w:val="00136C50"/>
    <w:rsid w:val="00137680"/>
    <w:rsid w:val="00137923"/>
    <w:rsid w:val="00143E05"/>
    <w:rsid w:val="00144014"/>
    <w:rsid w:val="001443A3"/>
    <w:rsid w:val="00145FA4"/>
    <w:rsid w:val="001466B2"/>
    <w:rsid w:val="00146DBE"/>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30E5"/>
    <w:rsid w:val="00163E43"/>
    <w:rsid w:val="0016447A"/>
    <w:rsid w:val="00164CE2"/>
    <w:rsid w:val="001658EF"/>
    <w:rsid w:val="001667C9"/>
    <w:rsid w:val="00167DA4"/>
    <w:rsid w:val="00170349"/>
    <w:rsid w:val="0017187C"/>
    <w:rsid w:val="00172326"/>
    <w:rsid w:val="00172B95"/>
    <w:rsid w:val="00172FD7"/>
    <w:rsid w:val="001735B1"/>
    <w:rsid w:val="00174672"/>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165A"/>
    <w:rsid w:val="00193523"/>
    <w:rsid w:val="00193724"/>
    <w:rsid w:val="00193C1F"/>
    <w:rsid w:val="0019455D"/>
    <w:rsid w:val="001949D2"/>
    <w:rsid w:val="00194CD0"/>
    <w:rsid w:val="00195C95"/>
    <w:rsid w:val="001A04FC"/>
    <w:rsid w:val="001A0F7B"/>
    <w:rsid w:val="001A28A1"/>
    <w:rsid w:val="001A32A1"/>
    <w:rsid w:val="001A3BB0"/>
    <w:rsid w:val="001A4980"/>
    <w:rsid w:val="001A4A8B"/>
    <w:rsid w:val="001A581E"/>
    <w:rsid w:val="001B03D8"/>
    <w:rsid w:val="001B2145"/>
    <w:rsid w:val="001B260B"/>
    <w:rsid w:val="001B3099"/>
    <w:rsid w:val="001B665B"/>
    <w:rsid w:val="001B7160"/>
    <w:rsid w:val="001B7811"/>
    <w:rsid w:val="001C0BB3"/>
    <w:rsid w:val="001C2C6E"/>
    <w:rsid w:val="001C350D"/>
    <w:rsid w:val="001C4BA8"/>
    <w:rsid w:val="001C4FBB"/>
    <w:rsid w:val="001C50DD"/>
    <w:rsid w:val="001C62C0"/>
    <w:rsid w:val="001C6A79"/>
    <w:rsid w:val="001D0189"/>
    <w:rsid w:val="001D15D8"/>
    <w:rsid w:val="001D197B"/>
    <w:rsid w:val="001D2E00"/>
    <w:rsid w:val="001D30C6"/>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577"/>
    <w:rsid w:val="002024C6"/>
    <w:rsid w:val="002029DB"/>
    <w:rsid w:val="00203C6E"/>
    <w:rsid w:val="00203D8F"/>
    <w:rsid w:val="00203DC7"/>
    <w:rsid w:val="00203E22"/>
    <w:rsid w:val="00204660"/>
    <w:rsid w:val="00204BDF"/>
    <w:rsid w:val="00204C4F"/>
    <w:rsid w:val="00204E8C"/>
    <w:rsid w:val="00205A6A"/>
    <w:rsid w:val="00206DDD"/>
    <w:rsid w:val="002070CF"/>
    <w:rsid w:val="00207534"/>
    <w:rsid w:val="00207BC3"/>
    <w:rsid w:val="00210892"/>
    <w:rsid w:val="002108BE"/>
    <w:rsid w:val="00210E31"/>
    <w:rsid w:val="00211184"/>
    <w:rsid w:val="00211208"/>
    <w:rsid w:val="002129AC"/>
    <w:rsid w:val="00212AFB"/>
    <w:rsid w:val="002131F1"/>
    <w:rsid w:val="0021381E"/>
    <w:rsid w:val="002143C5"/>
    <w:rsid w:val="00214610"/>
    <w:rsid w:val="002153FF"/>
    <w:rsid w:val="002176BF"/>
    <w:rsid w:val="00217703"/>
    <w:rsid w:val="0022046A"/>
    <w:rsid w:val="00220CE6"/>
    <w:rsid w:val="00221269"/>
    <w:rsid w:val="00225E9B"/>
    <w:rsid w:val="0022606D"/>
    <w:rsid w:val="00227673"/>
    <w:rsid w:val="00230146"/>
    <w:rsid w:val="00231E57"/>
    <w:rsid w:val="00233757"/>
    <w:rsid w:val="0023429B"/>
    <w:rsid w:val="00236135"/>
    <w:rsid w:val="002364A3"/>
    <w:rsid w:val="0023771C"/>
    <w:rsid w:val="00237E17"/>
    <w:rsid w:val="002403F2"/>
    <w:rsid w:val="0024119F"/>
    <w:rsid w:val="00243DF0"/>
    <w:rsid w:val="00245CE8"/>
    <w:rsid w:val="0025065E"/>
    <w:rsid w:val="0025073B"/>
    <w:rsid w:val="002513C0"/>
    <w:rsid w:val="002525DC"/>
    <w:rsid w:val="002530A7"/>
    <w:rsid w:val="0025331A"/>
    <w:rsid w:val="00253D53"/>
    <w:rsid w:val="00255B27"/>
    <w:rsid w:val="002622AB"/>
    <w:rsid w:val="002624AA"/>
    <w:rsid w:val="002625AA"/>
    <w:rsid w:val="00263079"/>
    <w:rsid w:val="0026338C"/>
    <w:rsid w:val="002650B3"/>
    <w:rsid w:val="002664FD"/>
    <w:rsid w:val="002666C6"/>
    <w:rsid w:val="0026679D"/>
    <w:rsid w:val="00267611"/>
    <w:rsid w:val="00267DD9"/>
    <w:rsid w:val="002701BA"/>
    <w:rsid w:val="002712D1"/>
    <w:rsid w:val="00272C5C"/>
    <w:rsid w:val="00272DE7"/>
    <w:rsid w:val="00273A72"/>
    <w:rsid w:val="00274788"/>
    <w:rsid w:val="002751F4"/>
    <w:rsid w:val="00275907"/>
    <w:rsid w:val="00276C06"/>
    <w:rsid w:val="002770E7"/>
    <w:rsid w:val="00277559"/>
    <w:rsid w:val="002806E3"/>
    <w:rsid w:val="00280D6A"/>
    <w:rsid w:val="00281A6F"/>
    <w:rsid w:val="00281FD2"/>
    <w:rsid w:val="002820EB"/>
    <w:rsid w:val="002824D9"/>
    <w:rsid w:val="00284BA9"/>
    <w:rsid w:val="00284E8D"/>
    <w:rsid w:val="002855BF"/>
    <w:rsid w:val="002861A7"/>
    <w:rsid w:val="0028627F"/>
    <w:rsid w:val="002866EF"/>
    <w:rsid w:val="00291AB3"/>
    <w:rsid w:val="00291D64"/>
    <w:rsid w:val="00292FB6"/>
    <w:rsid w:val="0029342A"/>
    <w:rsid w:val="00293D64"/>
    <w:rsid w:val="0029471A"/>
    <w:rsid w:val="00294800"/>
    <w:rsid w:val="00294A29"/>
    <w:rsid w:val="00295394"/>
    <w:rsid w:val="00295528"/>
    <w:rsid w:val="00295C42"/>
    <w:rsid w:val="002960BB"/>
    <w:rsid w:val="002962F6"/>
    <w:rsid w:val="00297349"/>
    <w:rsid w:val="00297FCD"/>
    <w:rsid w:val="002A09A8"/>
    <w:rsid w:val="002A10FB"/>
    <w:rsid w:val="002A1A2A"/>
    <w:rsid w:val="002A1A39"/>
    <w:rsid w:val="002A1CC6"/>
    <w:rsid w:val="002A353D"/>
    <w:rsid w:val="002A4FA6"/>
    <w:rsid w:val="002A5937"/>
    <w:rsid w:val="002A5B73"/>
    <w:rsid w:val="002A6310"/>
    <w:rsid w:val="002A6589"/>
    <w:rsid w:val="002A733A"/>
    <w:rsid w:val="002A79F1"/>
    <w:rsid w:val="002A7BF0"/>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148"/>
    <w:rsid w:val="002D02CB"/>
    <w:rsid w:val="002D1A1B"/>
    <w:rsid w:val="002D2FA3"/>
    <w:rsid w:val="002D3E48"/>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6F7F"/>
    <w:rsid w:val="002E78E2"/>
    <w:rsid w:val="002F01B3"/>
    <w:rsid w:val="002F0518"/>
    <w:rsid w:val="002F068F"/>
    <w:rsid w:val="002F0D22"/>
    <w:rsid w:val="002F17AF"/>
    <w:rsid w:val="002F3199"/>
    <w:rsid w:val="002F396E"/>
    <w:rsid w:val="002F4C4E"/>
    <w:rsid w:val="002F6205"/>
    <w:rsid w:val="002F6AB4"/>
    <w:rsid w:val="002F6B3B"/>
    <w:rsid w:val="002F6E94"/>
    <w:rsid w:val="002F754D"/>
    <w:rsid w:val="002F7C2F"/>
    <w:rsid w:val="00300CFC"/>
    <w:rsid w:val="00301C19"/>
    <w:rsid w:val="00301CCB"/>
    <w:rsid w:val="0030342F"/>
    <w:rsid w:val="003042CC"/>
    <w:rsid w:val="0030559A"/>
    <w:rsid w:val="00305BAE"/>
    <w:rsid w:val="00305F23"/>
    <w:rsid w:val="003107FE"/>
    <w:rsid w:val="00310958"/>
    <w:rsid w:val="00311756"/>
    <w:rsid w:val="00311F7E"/>
    <w:rsid w:val="003126F4"/>
    <w:rsid w:val="00312DE3"/>
    <w:rsid w:val="00313258"/>
    <w:rsid w:val="00313B13"/>
    <w:rsid w:val="003153BC"/>
    <w:rsid w:val="00315925"/>
    <w:rsid w:val="00316155"/>
    <w:rsid w:val="0031637A"/>
    <w:rsid w:val="003172DC"/>
    <w:rsid w:val="003214EA"/>
    <w:rsid w:val="003216F2"/>
    <w:rsid w:val="0032239B"/>
    <w:rsid w:val="0032249F"/>
    <w:rsid w:val="00324E00"/>
    <w:rsid w:val="00325780"/>
    <w:rsid w:val="00325E07"/>
    <w:rsid w:val="00326069"/>
    <w:rsid w:val="0032626E"/>
    <w:rsid w:val="00326283"/>
    <w:rsid w:val="00326507"/>
    <w:rsid w:val="0032686E"/>
    <w:rsid w:val="003269ED"/>
    <w:rsid w:val="0032725A"/>
    <w:rsid w:val="00331FE4"/>
    <w:rsid w:val="00332D40"/>
    <w:rsid w:val="00333AE9"/>
    <w:rsid w:val="00334231"/>
    <w:rsid w:val="00334423"/>
    <w:rsid w:val="003345C1"/>
    <w:rsid w:val="00340065"/>
    <w:rsid w:val="00340466"/>
    <w:rsid w:val="003408E8"/>
    <w:rsid w:val="00341047"/>
    <w:rsid w:val="00341592"/>
    <w:rsid w:val="00343095"/>
    <w:rsid w:val="00345232"/>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6B0E"/>
    <w:rsid w:val="00357E83"/>
    <w:rsid w:val="00360D40"/>
    <w:rsid w:val="0036260E"/>
    <w:rsid w:val="003658A6"/>
    <w:rsid w:val="0036685E"/>
    <w:rsid w:val="00367880"/>
    <w:rsid w:val="003679D1"/>
    <w:rsid w:val="00370630"/>
    <w:rsid w:val="00370E73"/>
    <w:rsid w:val="00370F5E"/>
    <w:rsid w:val="0037115A"/>
    <w:rsid w:val="00371A02"/>
    <w:rsid w:val="0037239A"/>
    <w:rsid w:val="003731BB"/>
    <w:rsid w:val="00373300"/>
    <w:rsid w:val="003738F7"/>
    <w:rsid w:val="00373AE4"/>
    <w:rsid w:val="00374039"/>
    <w:rsid w:val="00374E77"/>
    <w:rsid w:val="00374F70"/>
    <w:rsid w:val="00375985"/>
    <w:rsid w:val="00375AF7"/>
    <w:rsid w:val="00377915"/>
    <w:rsid w:val="00380617"/>
    <w:rsid w:val="0038095B"/>
    <w:rsid w:val="00380A6A"/>
    <w:rsid w:val="00380E93"/>
    <w:rsid w:val="00380F85"/>
    <w:rsid w:val="00381453"/>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96E02"/>
    <w:rsid w:val="003A014E"/>
    <w:rsid w:val="003A04FE"/>
    <w:rsid w:val="003A0881"/>
    <w:rsid w:val="003A08DF"/>
    <w:rsid w:val="003A0EC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4E0D"/>
    <w:rsid w:val="003C5C02"/>
    <w:rsid w:val="003C74C0"/>
    <w:rsid w:val="003C7655"/>
    <w:rsid w:val="003D02C7"/>
    <w:rsid w:val="003D03B6"/>
    <w:rsid w:val="003D05E1"/>
    <w:rsid w:val="003D078E"/>
    <w:rsid w:val="003D09E5"/>
    <w:rsid w:val="003D16F6"/>
    <w:rsid w:val="003D21B4"/>
    <w:rsid w:val="003D25B3"/>
    <w:rsid w:val="003D267B"/>
    <w:rsid w:val="003D3A4D"/>
    <w:rsid w:val="003D451A"/>
    <w:rsid w:val="003D47C2"/>
    <w:rsid w:val="003D4EE5"/>
    <w:rsid w:val="003D5CB0"/>
    <w:rsid w:val="003D6255"/>
    <w:rsid w:val="003D727F"/>
    <w:rsid w:val="003D76A1"/>
    <w:rsid w:val="003E01E7"/>
    <w:rsid w:val="003E0230"/>
    <w:rsid w:val="003E07D6"/>
    <w:rsid w:val="003E0C33"/>
    <w:rsid w:val="003E0F74"/>
    <w:rsid w:val="003E0F7B"/>
    <w:rsid w:val="003E160D"/>
    <w:rsid w:val="003E1613"/>
    <w:rsid w:val="003E16BE"/>
    <w:rsid w:val="003E207F"/>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1B3"/>
    <w:rsid w:val="004062D5"/>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06E0"/>
    <w:rsid w:val="0042142B"/>
    <w:rsid w:val="0042182D"/>
    <w:rsid w:val="00422382"/>
    <w:rsid w:val="00423720"/>
    <w:rsid w:val="00424B33"/>
    <w:rsid w:val="00425283"/>
    <w:rsid w:val="004254AB"/>
    <w:rsid w:val="004272E1"/>
    <w:rsid w:val="00427F1B"/>
    <w:rsid w:val="00430265"/>
    <w:rsid w:val="00430C49"/>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173E"/>
    <w:rsid w:val="00462FD4"/>
    <w:rsid w:val="00464A2A"/>
    <w:rsid w:val="00465DD3"/>
    <w:rsid w:val="00467084"/>
    <w:rsid w:val="00467512"/>
    <w:rsid w:val="00470C10"/>
    <w:rsid w:val="00470C7A"/>
    <w:rsid w:val="004723AF"/>
    <w:rsid w:val="0047267C"/>
    <w:rsid w:val="00473FAE"/>
    <w:rsid w:val="004752A4"/>
    <w:rsid w:val="00475813"/>
    <w:rsid w:val="00475FEC"/>
    <w:rsid w:val="004774DE"/>
    <w:rsid w:val="00477939"/>
    <w:rsid w:val="00477AD1"/>
    <w:rsid w:val="00477BDD"/>
    <w:rsid w:val="00480968"/>
    <w:rsid w:val="00481164"/>
    <w:rsid w:val="00481C59"/>
    <w:rsid w:val="004825DE"/>
    <w:rsid w:val="00482A83"/>
    <w:rsid w:val="00482FDC"/>
    <w:rsid w:val="0048315D"/>
    <w:rsid w:val="00483374"/>
    <w:rsid w:val="00483553"/>
    <w:rsid w:val="00484088"/>
    <w:rsid w:val="00484370"/>
    <w:rsid w:val="00485270"/>
    <w:rsid w:val="004874B4"/>
    <w:rsid w:val="00487950"/>
    <w:rsid w:val="00490AC3"/>
    <w:rsid w:val="004910E3"/>
    <w:rsid w:val="00491496"/>
    <w:rsid w:val="004920C6"/>
    <w:rsid w:val="004928A1"/>
    <w:rsid w:val="004931AB"/>
    <w:rsid w:val="00493471"/>
    <w:rsid w:val="0049453A"/>
    <w:rsid w:val="004947AF"/>
    <w:rsid w:val="00494EAD"/>
    <w:rsid w:val="004955F1"/>
    <w:rsid w:val="0049584C"/>
    <w:rsid w:val="004958DA"/>
    <w:rsid w:val="00495EF2"/>
    <w:rsid w:val="00496097"/>
    <w:rsid w:val="004970E8"/>
    <w:rsid w:val="004978C8"/>
    <w:rsid w:val="00497BB8"/>
    <w:rsid w:val="00497E7E"/>
    <w:rsid w:val="004A0BB8"/>
    <w:rsid w:val="004A1BBC"/>
    <w:rsid w:val="004A20A5"/>
    <w:rsid w:val="004A2375"/>
    <w:rsid w:val="004A3B11"/>
    <w:rsid w:val="004A40BF"/>
    <w:rsid w:val="004A6548"/>
    <w:rsid w:val="004A7955"/>
    <w:rsid w:val="004A7F79"/>
    <w:rsid w:val="004B0425"/>
    <w:rsid w:val="004B0AA7"/>
    <w:rsid w:val="004B1716"/>
    <w:rsid w:val="004B43ED"/>
    <w:rsid w:val="004B49CF"/>
    <w:rsid w:val="004B4E3D"/>
    <w:rsid w:val="004B526E"/>
    <w:rsid w:val="004B54B3"/>
    <w:rsid w:val="004B5B8F"/>
    <w:rsid w:val="004B66C4"/>
    <w:rsid w:val="004B6AE3"/>
    <w:rsid w:val="004B6F48"/>
    <w:rsid w:val="004B7177"/>
    <w:rsid w:val="004B7662"/>
    <w:rsid w:val="004B7CF4"/>
    <w:rsid w:val="004C0514"/>
    <w:rsid w:val="004C0FFA"/>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0C35"/>
    <w:rsid w:val="00501502"/>
    <w:rsid w:val="0050194A"/>
    <w:rsid w:val="00502025"/>
    <w:rsid w:val="00503171"/>
    <w:rsid w:val="005042CA"/>
    <w:rsid w:val="00504745"/>
    <w:rsid w:val="00505944"/>
    <w:rsid w:val="00505B8E"/>
    <w:rsid w:val="00505D47"/>
    <w:rsid w:val="00505EAB"/>
    <w:rsid w:val="005063D1"/>
    <w:rsid w:val="00506A25"/>
    <w:rsid w:val="00506E30"/>
    <w:rsid w:val="00507D6E"/>
    <w:rsid w:val="00510C6C"/>
    <w:rsid w:val="005123B1"/>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2BF9"/>
    <w:rsid w:val="00523D6F"/>
    <w:rsid w:val="00524475"/>
    <w:rsid w:val="0052553D"/>
    <w:rsid w:val="00525A8E"/>
    <w:rsid w:val="00525BA7"/>
    <w:rsid w:val="005268C9"/>
    <w:rsid w:val="00527F2F"/>
    <w:rsid w:val="00530F52"/>
    <w:rsid w:val="005315F7"/>
    <w:rsid w:val="005316C6"/>
    <w:rsid w:val="005324A9"/>
    <w:rsid w:val="00532C59"/>
    <w:rsid w:val="005334B4"/>
    <w:rsid w:val="005338D2"/>
    <w:rsid w:val="00534A60"/>
    <w:rsid w:val="00535EB5"/>
    <w:rsid w:val="0053687E"/>
    <w:rsid w:val="00536B2B"/>
    <w:rsid w:val="00536E56"/>
    <w:rsid w:val="00537881"/>
    <w:rsid w:val="00537CC2"/>
    <w:rsid w:val="00540432"/>
    <w:rsid w:val="00540D97"/>
    <w:rsid w:val="00540DF1"/>
    <w:rsid w:val="00541DCD"/>
    <w:rsid w:val="00542227"/>
    <w:rsid w:val="0054375E"/>
    <w:rsid w:val="00543CC2"/>
    <w:rsid w:val="00543E6C"/>
    <w:rsid w:val="00545137"/>
    <w:rsid w:val="0054528B"/>
    <w:rsid w:val="0054582A"/>
    <w:rsid w:val="005474F4"/>
    <w:rsid w:val="00547D6B"/>
    <w:rsid w:val="00550376"/>
    <w:rsid w:val="005520D2"/>
    <w:rsid w:val="005522DB"/>
    <w:rsid w:val="00553146"/>
    <w:rsid w:val="00553953"/>
    <w:rsid w:val="00553AAF"/>
    <w:rsid w:val="00553D4E"/>
    <w:rsid w:val="005564B1"/>
    <w:rsid w:val="005570FB"/>
    <w:rsid w:val="00557739"/>
    <w:rsid w:val="005601B2"/>
    <w:rsid w:val="005606AE"/>
    <w:rsid w:val="0056193F"/>
    <w:rsid w:val="00562384"/>
    <w:rsid w:val="005631BD"/>
    <w:rsid w:val="005633DD"/>
    <w:rsid w:val="0056357E"/>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056"/>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97440"/>
    <w:rsid w:val="005A0B80"/>
    <w:rsid w:val="005A1616"/>
    <w:rsid w:val="005A5028"/>
    <w:rsid w:val="005A549B"/>
    <w:rsid w:val="005A599E"/>
    <w:rsid w:val="005A5C68"/>
    <w:rsid w:val="005A6F6F"/>
    <w:rsid w:val="005B222E"/>
    <w:rsid w:val="005B48D0"/>
    <w:rsid w:val="005B4A6F"/>
    <w:rsid w:val="005B4ECD"/>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EFA"/>
    <w:rsid w:val="005D0F35"/>
    <w:rsid w:val="005D1268"/>
    <w:rsid w:val="005D213F"/>
    <w:rsid w:val="005D2CF1"/>
    <w:rsid w:val="005D3AA4"/>
    <w:rsid w:val="005D3CD7"/>
    <w:rsid w:val="005D3DBE"/>
    <w:rsid w:val="005D3F61"/>
    <w:rsid w:val="005D468E"/>
    <w:rsid w:val="005D578C"/>
    <w:rsid w:val="005D6FC0"/>
    <w:rsid w:val="005D7F40"/>
    <w:rsid w:val="005E0152"/>
    <w:rsid w:val="005E1555"/>
    <w:rsid w:val="005E175F"/>
    <w:rsid w:val="005E1AC8"/>
    <w:rsid w:val="005E1DC5"/>
    <w:rsid w:val="005E2292"/>
    <w:rsid w:val="005E3455"/>
    <w:rsid w:val="005E3990"/>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2406"/>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45B"/>
    <w:rsid w:val="006326C2"/>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27F"/>
    <w:rsid w:val="00654EC5"/>
    <w:rsid w:val="00655872"/>
    <w:rsid w:val="00657771"/>
    <w:rsid w:val="006579E8"/>
    <w:rsid w:val="00657A47"/>
    <w:rsid w:val="00660A49"/>
    <w:rsid w:val="00660C5E"/>
    <w:rsid w:val="00662739"/>
    <w:rsid w:val="00664958"/>
    <w:rsid w:val="00664DC4"/>
    <w:rsid w:val="00665BE3"/>
    <w:rsid w:val="006664CA"/>
    <w:rsid w:val="00666BC5"/>
    <w:rsid w:val="0067071D"/>
    <w:rsid w:val="00670D17"/>
    <w:rsid w:val="00671593"/>
    <w:rsid w:val="00671C05"/>
    <w:rsid w:val="00671D87"/>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4240"/>
    <w:rsid w:val="00695FE2"/>
    <w:rsid w:val="00696305"/>
    <w:rsid w:val="00697B27"/>
    <w:rsid w:val="00697F47"/>
    <w:rsid w:val="006A09F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01B"/>
    <w:rsid w:val="006C63DB"/>
    <w:rsid w:val="006C66C8"/>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0D3"/>
    <w:rsid w:val="006E42B5"/>
    <w:rsid w:val="006E44E6"/>
    <w:rsid w:val="006E4690"/>
    <w:rsid w:val="006E5508"/>
    <w:rsid w:val="006E59AC"/>
    <w:rsid w:val="006E694B"/>
    <w:rsid w:val="006E77BE"/>
    <w:rsid w:val="006F086F"/>
    <w:rsid w:val="006F0A23"/>
    <w:rsid w:val="006F2575"/>
    <w:rsid w:val="006F274D"/>
    <w:rsid w:val="006F3C7B"/>
    <w:rsid w:val="006F3F50"/>
    <w:rsid w:val="006F5815"/>
    <w:rsid w:val="006F5D5B"/>
    <w:rsid w:val="006F6972"/>
    <w:rsid w:val="006F6F27"/>
    <w:rsid w:val="006F755D"/>
    <w:rsid w:val="006F7845"/>
    <w:rsid w:val="007010BE"/>
    <w:rsid w:val="007016A1"/>
    <w:rsid w:val="00701B65"/>
    <w:rsid w:val="00702631"/>
    <w:rsid w:val="00702694"/>
    <w:rsid w:val="007040E9"/>
    <w:rsid w:val="00705DD4"/>
    <w:rsid w:val="0070736D"/>
    <w:rsid w:val="00710207"/>
    <w:rsid w:val="007109B3"/>
    <w:rsid w:val="007111F2"/>
    <w:rsid w:val="007145EA"/>
    <w:rsid w:val="00716765"/>
    <w:rsid w:val="007173B2"/>
    <w:rsid w:val="007177CA"/>
    <w:rsid w:val="00720412"/>
    <w:rsid w:val="00721793"/>
    <w:rsid w:val="00721B21"/>
    <w:rsid w:val="00721C1E"/>
    <w:rsid w:val="00722777"/>
    <w:rsid w:val="00723B9B"/>
    <w:rsid w:val="00726628"/>
    <w:rsid w:val="007272B8"/>
    <w:rsid w:val="00727713"/>
    <w:rsid w:val="00727957"/>
    <w:rsid w:val="00727D3A"/>
    <w:rsid w:val="00727FC2"/>
    <w:rsid w:val="007329FA"/>
    <w:rsid w:val="00734738"/>
    <w:rsid w:val="00734A5B"/>
    <w:rsid w:val="00734C59"/>
    <w:rsid w:val="00735860"/>
    <w:rsid w:val="007366E0"/>
    <w:rsid w:val="00737549"/>
    <w:rsid w:val="00737B4E"/>
    <w:rsid w:val="00740A39"/>
    <w:rsid w:val="007413A2"/>
    <w:rsid w:val="007418E3"/>
    <w:rsid w:val="00741F12"/>
    <w:rsid w:val="00742C08"/>
    <w:rsid w:val="007432A3"/>
    <w:rsid w:val="007445B2"/>
    <w:rsid w:val="00744689"/>
    <w:rsid w:val="00744E76"/>
    <w:rsid w:val="00745016"/>
    <w:rsid w:val="007506BD"/>
    <w:rsid w:val="007517B7"/>
    <w:rsid w:val="00751B62"/>
    <w:rsid w:val="0075366B"/>
    <w:rsid w:val="00753BB0"/>
    <w:rsid w:val="007543F8"/>
    <w:rsid w:val="0075711D"/>
    <w:rsid w:val="00757BF5"/>
    <w:rsid w:val="00757D40"/>
    <w:rsid w:val="00757F30"/>
    <w:rsid w:val="007604B2"/>
    <w:rsid w:val="00760928"/>
    <w:rsid w:val="00760A7B"/>
    <w:rsid w:val="00760C39"/>
    <w:rsid w:val="00761093"/>
    <w:rsid w:val="007617D6"/>
    <w:rsid w:val="00761EF7"/>
    <w:rsid w:val="00762E73"/>
    <w:rsid w:val="00762EF9"/>
    <w:rsid w:val="00763C12"/>
    <w:rsid w:val="0076452A"/>
    <w:rsid w:val="0076562D"/>
    <w:rsid w:val="007658E2"/>
    <w:rsid w:val="00765936"/>
    <w:rsid w:val="00765B35"/>
    <w:rsid w:val="00766CE8"/>
    <w:rsid w:val="007672A3"/>
    <w:rsid w:val="00767383"/>
    <w:rsid w:val="00767FBB"/>
    <w:rsid w:val="0077001A"/>
    <w:rsid w:val="0077029F"/>
    <w:rsid w:val="0077213F"/>
    <w:rsid w:val="0077237E"/>
    <w:rsid w:val="00772E60"/>
    <w:rsid w:val="007734C5"/>
    <w:rsid w:val="007742CB"/>
    <w:rsid w:val="00774578"/>
    <w:rsid w:val="00774CC7"/>
    <w:rsid w:val="00774E61"/>
    <w:rsid w:val="007758B2"/>
    <w:rsid w:val="007765CE"/>
    <w:rsid w:val="0077661C"/>
    <w:rsid w:val="007773DF"/>
    <w:rsid w:val="0077753A"/>
    <w:rsid w:val="00777DB3"/>
    <w:rsid w:val="00780824"/>
    <w:rsid w:val="007814D3"/>
    <w:rsid w:val="00781C7E"/>
    <w:rsid w:val="00781F0F"/>
    <w:rsid w:val="00782D14"/>
    <w:rsid w:val="007853B3"/>
    <w:rsid w:val="007860A5"/>
    <w:rsid w:val="007864B8"/>
    <w:rsid w:val="007869F3"/>
    <w:rsid w:val="0078727C"/>
    <w:rsid w:val="00787585"/>
    <w:rsid w:val="00787E99"/>
    <w:rsid w:val="00790092"/>
    <w:rsid w:val="00791183"/>
    <w:rsid w:val="0079186C"/>
    <w:rsid w:val="007934F7"/>
    <w:rsid w:val="00793634"/>
    <w:rsid w:val="00793E83"/>
    <w:rsid w:val="0079527E"/>
    <w:rsid w:val="007957E6"/>
    <w:rsid w:val="007961D0"/>
    <w:rsid w:val="007962DB"/>
    <w:rsid w:val="007968C8"/>
    <w:rsid w:val="0079764C"/>
    <w:rsid w:val="00797FAE"/>
    <w:rsid w:val="007A0073"/>
    <w:rsid w:val="007A16C0"/>
    <w:rsid w:val="007A2E90"/>
    <w:rsid w:val="007A349A"/>
    <w:rsid w:val="007A613A"/>
    <w:rsid w:val="007A66CE"/>
    <w:rsid w:val="007A69BF"/>
    <w:rsid w:val="007A79F8"/>
    <w:rsid w:val="007A7ADC"/>
    <w:rsid w:val="007B028A"/>
    <w:rsid w:val="007B3235"/>
    <w:rsid w:val="007B37FE"/>
    <w:rsid w:val="007B3DED"/>
    <w:rsid w:val="007B3DFF"/>
    <w:rsid w:val="007B60FC"/>
    <w:rsid w:val="007B6AB6"/>
    <w:rsid w:val="007B7578"/>
    <w:rsid w:val="007B779D"/>
    <w:rsid w:val="007B7C71"/>
    <w:rsid w:val="007B7D10"/>
    <w:rsid w:val="007C0620"/>
    <w:rsid w:val="007C095F"/>
    <w:rsid w:val="007C0E62"/>
    <w:rsid w:val="007C1517"/>
    <w:rsid w:val="007C1D88"/>
    <w:rsid w:val="007C229B"/>
    <w:rsid w:val="007C288E"/>
    <w:rsid w:val="007C2D08"/>
    <w:rsid w:val="007C2DC9"/>
    <w:rsid w:val="007C2F69"/>
    <w:rsid w:val="007C38C7"/>
    <w:rsid w:val="007C626F"/>
    <w:rsid w:val="007D08A7"/>
    <w:rsid w:val="007D18C0"/>
    <w:rsid w:val="007D1D68"/>
    <w:rsid w:val="007D219A"/>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5FF3"/>
    <w:rsid w:val="007F7A1E"/>
    <w:rsid w:val="007F7BC9"/>
    <w:rsid w:val="00800BE7"/>
    <w:rsid w:val="0080105F"/>
    <w:rsid w:val="00801906"/>
    <w:rsid w:val="00802839"/>
    <w:rsid w:val="008028A4"/>
    <w:rsid w:val="00803437"/>
    <w:rsid w:val="008037D2"/>
    <w:rsid w:val="008040D0"/>
    <w:rsid w:val="008048AA"/>
    <w:rsid w:val="00804A03"/>
    <w:rsid w:val="008054BA"/>
    <w:rsid w:val="00805561"/>
    <w:rsid w:val="00805A44"/>
    <w:rsid w:val="00805D52"/>
    <w:rsid w:val="00805DF9"/>
    <w:rsid w:val="0080674D"/>
    <w:rsid w:val="008075D6"/>
    <w:rsid w:val="00807CC5"/>
    <w:rsid w:val="008100A2"/>
    <w:rsid w:val="0081100D"/>
    <w:rsid w:val="0081107A"/>
    <w:rsid w:val="00811913"/>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3C62"/>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2329"/>
    <w:rsid w:val="008437D1"/>
    <w:rsid w:val="008445BB"/>
    <w:rsid w:val="008447AF"/>
    <w:rsid w:val="0084511D"/>
    <w:rsid w:val="008451EA"/>
    <w:rsid w:val="00845B18"/>
    <w:rsid w:val="008504AF"/>
    <w:rsid w:val="00850507"/>
    <w:rsid w:val="00850B66"/>
    <w:rsid w:val="00851A34"/>
    <w:rsid w:val="00851C9B"/>
    <w:rsid w:val="0085366C"/>
    <w:rsid w:val="00853EF1"/>
    <w:rsid w:val="00854D2C"/>
    <w:rsid w:val="00854E8D"/>
    <w:rsid w:val="00855E15"/>
    <w:rsid w:val="00856CA7"/>
    <w:rsid w:val="00856EF3"/>
    <w:rsid w:val="008602D3"/>
    <w:rsid w:val="0086236F"/>
    <w:rsid w:val="008635C5"/>
    <w:rsid w:val="00863E86"/>
    <w:rsid w:val="00863F5E"/>
    <w:rsid w:val="0086417E"/>
    <w:rsid w:val="008643B1"/>
    <w:rsid w:val="00864455"/>
    <w:rsid w:val="0086537A"/>
    <w:rsid w:val="0086675C"/>
    <w:rsid w:val="00866BB5"/>
    <w:rsid w:val="00867A2C"/>
    <w:rsid w:val="00870283"/>
    <w:rsid w:val="0087051C"/>
    <w:rsid w:val="0087114F"/>
    <w:rsid w:val="00871256"/>
    <w:rsid w:val="008716EE"/>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078"/>
    <w:rsid w:val="0089755E"/>
    <w:rsid w:val="008A08E5"/>
    <w:rsid w:val="008A0F29"/>
    <w:rsid w:val="008A15F7"/>
    <w:rsid w:val="008A2B94"/>
    <w:rsid w:val="008A477C"/>
    <w:rsid w:val="008A4BE2"/>
    <w:rsid w:val="008A6FE5"/>
    <w:rsid w:val="008A7757"/>
    <w:rsid w:val="008B05C4"/>
    <w:rsid w:val="008B0A62"/>
    <w:rsid w:val="008B0F46"/>
    <w:rsid w:val="008B15E4"/>
    <w:rsid w:val="008B3387"/>
    <w:rsid w:val="008B3C82"/>
    <w:rsid w:val="008B4F8A"/>
    <w:rsid w:val="008B52AD"/>
    <w:rsid w:val="008B6720"/>
    <w:rsid w:val="008B7049"/>
    <w:rsid w:val="008B7473"/>
    <w:rsid w:val="008B7D86"/>
    <w:rsid w:val="008B7F68"/>
    <w:rsid w:val="008C1807"/>
    <w:rsid w:val="008C244E"/>
    <w:rsid w:val="008C29A1"/>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0ABE"/>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02"/>
    <w:rsid w:val="009030EF"/>
    <w:rsid w:val="009035BD"/>
    <w:rsid w:val="00903E2A"/>
    <w:rsid w:val="0090401B"/>
    <w:rsid w:val="0090442B"/>
    <w:rsid w:val="00905E61"/>
    <w:rsid w:val="00906106"/>
    <w:rsid w:val="00907479"/>
    <w:rsid w:val="00910415"/>
    <w:rsid w:val="0091067F"/>
    <w:rsid w:val="00910929"/>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1A52"/>
    <w:rsid w:val="0094221C"/>
    <w:rsid w:val="00942D02"/>
    <w:rsid w:val="00942DCD"/>
    <w:rsid w:val="00942EC2"/>
    <w:rsid w:val="00943450"/>
    <w:rsid w:val="00943A72"/>
    <w:rsid w:val="00944F78"/>
    <w:rsid w:val="00945B48"/>
    <w:rsid w:val="00946DB9"/>
    <w:rsid w:val="00946F04"/>
    <w:rsid w:val="009471E0"/>
    <w:rsid w:val="00950F6A"/>
    <w:rsid w:val="009515B3"/>
    <w:rsid w:val="00951D96"/>
    <w:rsid w:val="009524ED"/>
    <w:rsid w:val="00952ADD"/>
    <w:rsid w:val="00952C37"/>
    <w:rsid w:val="00954A1E"/>
    <w:rsid w:val="00954C6D"/>
    <w:rsid w:val="00955107"/>
    <w:rsid w:val="0095605F"/>
    <w:rsid w:val="00956656"/>
    <w:rsid w:val="00957929"/>
    <w:rsid w:val="00960738"/>
    <w:rsid w:val="00961153"/>
    <w:rsid w:val="0096181C"/>
    <w:rsid w:val="00963E78"/>
    <w:rsid w:val="00964204"/>
    <w:rsid w:val="009657C2"/>
    <w:rsid w:val="00965F51"/>
    <w:rsid w:val="00966409"/>
    <w:rsid w:val="0096696D"/>
    <w:rsid w:val="00966A8B"/>
    <w:rsid w:val="009675EE"/>
    <w:rsid w:val="009704E0"/>
    <w:rsid w:val="00971F09"/>
    <w:rsid w:val="009720FA"/>
    <w:rsid w:val="009722EA"/>
    <w:rsid w:val="009728A6"/>
    <w:rsid w:val="0097477A"/>
    <w:rsid w:val="009759CF"/>
    <w:rsid w:val="00975B9B"/>
    <w:rsid w:val="00977568"/>
    <w:rsid w:val="009778FE"/>
    <w:rsid w:val="00977B9A"/>
    <w:rsid w:val="00980682"/>
    <w:rsid w:val="00980B36"/>
    <w:rsid w:val="00982033"/>
    <w:rsid w:val="00982B95"/>
    <w:rsid w:val="009836B8"/>
    <w:rsid w:val="00983D95"/>
    <w:rsid w:val="009840BB"/>
    <w:rsid w:val="00984F84"/>
    <w:rsid w:val="00986705"/>
    <w:rsid w:val="00986759"/>
    <w:rsid w:val="00990946"/>
    <w:rsid w:val="00991F97"/>
    <w:rsid w:val="00992731"/>
    <w:rsid w:val="00992CD7"/>
    <w:rsid w:val="00992DA1"/>
    <w:rsid w:val="00993129"/>
    <w:rsid w:val="009947F3"/>
    <w:rsid w:val="00994BF0"/>
    <w:rsid w:val="0099571B"/>
    <w:rsid w:val="00995AD4"/>
    <w:rsid w:val="00995B70"/>
    <w:rsid w:val="00996B82"/>
    <w:rsid w:val="00997D91"/>
    <w:rsid w:val="009A080E"/>
    <w:rsid w:val="009A0B12"/>
    <w:rsid w:val="009A101F"/>
    <w:rsid w:val="009A2784"/>
    <w:rsid w:val="009A29B1"/>
    <w:rsid w:val="009A3254"/>
    <w:rsid w:val="009A401E"/>
    <w:rsid w:val="009A4318"/>
    <w:rsid w:val="009A60AD"/>
    <w:rsid w:val="009A6944"/>
    <w:rsid w:val="009A7802"/>
    <w:rsid w:val="009B0C84"/>
    <w:rsid w:val="009B1EF1"/>
    <w:rsid w:val="009B27F4"/>
    <w:rsid w:val="009B33C7"/>
    <w:rsid w:val="009B3F03"/>
    <w:rsid w:val="009B462F"/>
    <w:rsid w:val="009B4792"/>
    <w:rsid w:val="009B54CB"/>
    <w:rsid w:val="009B57EA"/>
    <w:rsid w:val="009B676E"/>
    <w:rsid w:val="009B78D4"/>
    <w:rsid w:val="009C0CE3"/>
    <w:rsid w:val="009C30D7"/>
    <w:rsid w:val="009C386A"/>
    <w:rsid w:val="009C395D"/>
    <w:rsid w:val="009C567E"/>
    <w:rsid w:val="009C607A"/>
    <w:rsid w:val="009C677E"/>
    <w:rsid w:val="009C7E1B"/>
    <w:rsid w:val="009C7F22"/>
    <w:rsid w:val="009D0E0B"/>
    <w:rsid w:val="009D1423"/>
    <w:rsid w:val="009D256D"/>
    <w:rsid w:val="009D25D9"/>
    <w:rsid w:val="009D3B54"/>
    <w:rsid w:val="009D54FD"/>
    <w:rsid w:val="009D62C3"/>
    <w:rsid w:val="009D6549"/>
    <w:rsid w:val="009D676A"/>
    <w:rsid w:val="009D6C7D"/>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88B"/>
    <w:rsid w:val="00A059F2"/>
    <w:rsid w:val="00A06B61"/>
    <w:rsid w:val="00A07A35"/>
    <w:rsid w:val="00A10F02"/>
    <w:rsid w:val="00A10F0A"/>
    <w:rsid w:val="00A11623"/>
    <w:rsid w:val="00A119B7"/>
    <w:rsid w:val="00A12DF2"/>
    <w:rsid w:val="00A1307E"/>
    <w:rsid w:val="00A15377"/>
    <w:rsid w:val="00A1543E"/>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322"/>
    <w:rsid w:val="00A3169D"/>
    <w:rsid w:val="00A31757"/>
    <w:rsid w:val="00A31AED"/>
    <w:rsid w:val="00A31DCF"/>
    <w:rsid w:val="00A34412"/>
    <w:rsid w:val="00A344E2"/>
    <w:rsid w:val="00A34AEF"/>
    <w:rsid w:val="00A34D64"/>
    <w:rsid w:val="00A3507E"/>
    <w:rsid w:val="00A36657"/>
    <w:rsid w:val="00A370BF"/>
    <w:rsid w:val="00A372D9"/>
    <w:rsid w:val="00A377DE"/>
    <w:rsid w:val="00A40411"/>
    <w:rsid w:val="00A40D3B"/>
    <w:rsid w:val="00A41DDF"/>
    <w:rsid w:val="00A423FE"/>
    <w:rsid w:val="00A42793"/>
    <w:rsid w:val="00A43F9E"/>
    <w:rsid w:val="00A44C95"/>
    <w:rsid w:val="00A44D23"/>
    <w:rsid w:val="00A45534"/>
    <w:rsid w:val="00A46408"/>
    <w:rsid w:val="00A46572"/>
    <w:rsid w:val="00A46D97"/>
    <w:rsid w:val="00A47061"/>
    <w:rsid w:val="00A47A3F"/>
    <w:rsid w:val="00A506F6"/>
    <w:rsid w:val="00A50C92"/>
    <w:rsid w:val="00A53724"/>
    <w:rsid w:val="00A53842"/>
    <w:rsid w:val="00A53A17"/>
    <w:rsid w:val="00A5418C"/>
    <w:rsid w:val="00A54F14"/>
    <w:rsid w:val="00A556C2"/>
    <w:rsid w:val="00A559AA"/>
    <w:rsid w:val="00A55A24"/>
    <w:rsid w:val="00A56623"/>
    <w:rsid w:val="00A567D5"/>
    <w:rsid w:val="00A5731F"/>
    <w:rsid w:val="00A57C56"/>
    <w:rsid w:val="00A61035"/>
    <w:rsid w:val="00A62ABC"/>
    <w:rsid w:val="00A6511C"/>
    <w:rsid w:val="00A651B4"/>
    <w:rsid w:val="00A657F0"/>
    <w:rsid w:val="00A663D8"/>
    <w:rsid w:val="00A67097"/>
    <w:rsid w:val="00A6709E"/>
    <w:rsid w:val="00A671CA"/>
    <w:rsid w:val="00A675D2"/>
    <w:rsid w:val="00A67ACE"/>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4D6C"/>
    <w:rsid w:val="00AA53F1"/>
    <w:rsid w:val="00AA5901"/>
    <w:rsid w:val="00AA60B4"/>
    <w:rsid w:val="00AA68DA"/>
    <w:rsid w:val="00AA6BA2"/>
    <w:rsid w:val="00AB026F"/>
    <w:rsid w:val="00AB167C"/>
    <w:rsid w:val="00AB173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455"/>
    <w:rsid w:val="00AC5918"/>
    <w:rsid w:val="00AC5986"/>
    <w:rsid w:val="00AC5DF1"/>
    <w:rsid w:val="00AC61A7"/>
    <w:rsid w:val="00AC68F0"/>
    <w:rsid w:val="00AC7623"/>
    <w:rsid w:val="00AC7802"/>
    <w:rsid w:val="00AC79FA"/>
    <w:rsid w:val="00AC7BBF"/>
    <w:rsid w:val="00AD1155"/>
    <w:rsid w:val="00AD2042"/>
    <w:rsid w:val="00AD2512"/>
    <w:rsid w:val="00AD34D0"/>
    <w:rsid w:val="00AD351D"/>
    <w:rsid w:val="00AD3DFC"/>
    <w:rsid w:val="00AD5531"/>
    <w:rsid w:val="00AD62D7"/>
    <w:rsid w:val="00AE0863"/>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5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8FE"/>
    <w:rsid w:val="00B25DC7"/>
    <w:rsid w:val="00B26361"/>
    <w:rsid w:val="00B26D94"/>
    <w:rsid w:val="00B270E6"/>
    <w:rsid w:val="00B2762F"/>
    <w:rsid w:val="00B3096B"/>
    <w:rsid w:val="00B30EB8"/>
    <w:rsid w:val="00B310D3"/>
    <w:rsid w:val="00B323EA"/>
    <w:rsid w:val="00B333FA"/>
    <w:rsid w:val="00B3363E"/>
    <w:rsid w:val="00B34833"/>
    <w:rsid w:val="00B37519"/>
    <w:rsid w:val="00B379C6"/>
    <w:rsid w:val="00B40FC8"/>
    <w:rsid w:val="00B414A9"/>
    <w:rsid w:val="00B42F32"/>
    <w:rsid w:val="00B4349F"/>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33D8"/>
    <w:rsid w:val="00B75094"/>
    <w:rsid w:val="00B751CB"/>
    <w:rsid w:val="00B774A2"/>
    <w:rsid w:val="00B80E33"/>
    <w:rsid w:val="00B81377"/>
    <w:rsid w:val="00B81FB3"/>
    <w:rsid w:val="00B82427"/>
    <w:rsid w:val="00B84949"/>
    <w:rsid w:val="00B84BAA"/>
    <w:rsid w:val="00B862B6"/>
    <w:rsid w:val="00B86678"/>
    <w:rsid w:val="00B869A0"/>
    <w:rsid w:val="00B87541"/>
    <w:rsid w:val="00B87C53"/>
    <w:rsid w:val="00B87FF8"/>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4538"/>
    <w:rsid w:val="00BA6E76"/>
    <w:rsid w:val="00BA7B52"/>
    <w:rsid w:val="00BA7D0D"/>
    <w:rsid w:val="00BB043D"/>
    <w:rsid w:val="00BB0740"/>
    <w:rsid w:val="00BB10E3"/>
    <w:rsid w:val="00BB29B9"/>
    <w:rsid w:val="00BB2C17"/>
    <w:rsid w:val="00BB3AE8"/>
    <w:rsid w:val="00BB4B99"/>
    <w:rsid w:val="00BB4FC9"/>
    <w:rsid w:val="00BB56C9"/>
    <w:rsid w:val="00BB5A99"/>
    <w:rsid w:val="00BB67DC"/>
    <w:rsid w:val="00BB6E70"/>
    <w:rsid w:val="00BB7339"/>
    <w:rsid w:val="00BB781A"/>
    <w:rsid w:val="00BB7925"/>
    <w:rsid w:val="00BC1DC7"/>
    <w:rsid w:val="00BC2439"/>
    <w:rsid w:val="00BC2FF4"/>
    <w:rsid w:val="00BC2FFF"/>
    <w:rsid w:val="00BC3C6A"/>
    <w:rsid w:val="00BC3CE5"/>
    <w:rsid w:val="00BC4058"/>
    <w:rsid w:val="00BC423D"/>
    <w:rsid w:val="00BC4731"/>
    <w:rsid w:val="00BC4DDA"/>
    <w:rsid w:val="00BC53B9"/>
    <w:rsid w:val="00BC5FD8"/>
    <w:rsid w:val="00BC6609"/>
    <w:rsid w:val="00BC7035"/>
    <w:rsid w:val="00BC708D"/>
    <w:rsid w:val="00BC73EA"/>
    <w:rsid w:val="00BC7535"/>
    <w:rsid w:val="00BC79D2"/>
    <w:rsid w:val="00BD03EF"/>
    <w:rsid w:val="00BD2DD9"/>
    <w:rsid w:val="00BD34AD"/>
    <w:rsid w:val="00BD3969"/>
    <w:rsid w:val="00BD3B7B"/>
    <w:rsid w:val="00BD4382"/>
    <w:rsid w:val="00BD4466"/>
    <w:rsid w:val="00BD55CC"/>
    <w:rsid w:val="00BD5A6E"/>
    <w:rsid w:val="00BD66AA"/>
    <w:rsid w:val="00BD7216"/>
    <w:rsid w:val="00BD78DE"/>
    <w:rsid w:val="00BD79A6"/>
    <w:rsid w:val="00BE0A49"/>
    <w:rsid w:val="00BE1E53"/>
    <w:rsid w:val="00BE1E5D"/>
    <w:rsid w:val="00BE2C47"/>
    <w:rsid w:val="00BE360E"/>
    <w:rsid w:val="00BE3B5C"/>
    <w:rsid w:val="00BE52E9"/>
    <w:rsid w:val="00BE6F59"/>
    <w:rsid w:val="00BE7124"/>
    <w:rsid w:val="00BE790D"/>
    <w:rsid w:val="00BF0A7A"/>
    <w:rsid w:val="00BF0EA7"/>
    <w:rsid w:val="00BF15E0"/>
    <w:rsid w:val="00BF1897"/>
    <w:rsid w:val="00BF1CDE"/>
    <w:rsid w:val="00BF25E5"/>
    <w:rsid w:val="00BF2A95"/>
    <w:rsid w:val="00BF4F97"/>
    <w:rsid w:val="00BF5185"/>
    <w:rsid w:val="00BF56E6"/>
    <w:rsid w:val="00BF6C2A"/>
    <w:rsid w:val="00BF7744"/>
    <w:rsid w:val="00C008E9"/>
    <w:rsid w:val="00C00984"/>
    <w:rsid w:val="00C01EDD"/>
    <w:rsid w:val="00C02DF0"/>
    <w:rsid w:val="00C0326F"/>
    <w:rsid w:val="00C03F9C"/>
    <w:rsid w:val="00C040F9"/>
    <w:rsid w:val="00C042AF"/>
    <w:rsid w:val="00C04BB0"/>
    <w:rsid w:val="00C04C15"/>
    <w:rsid w:val="00C05F33"/>
    <w:rsid w:val="00C0725E"/>
    <w:rsid w:val="00C0746B"/>
    <w:rsid w:val="00C106AE"/>
    <w:rsid w:val="00C10FC8"/>
    <w:rsid w:val="00C113F1"/>
    <w:rsid w:val="00C12393"/>
    <w:rsid w:val="00C126C2"/>
    <w:rsid w:val="00C129EA"/>
    <w:rsid w:val="00C12DFA"/>
    <w:rsid w:val="00C141F6"/>
    <w:rsid w:val="00C15054"/>
    <w:rsid w:val="00C15450"/>
    <w:rsid w:val="00C155BD"/>
    <w:rsid w:val="00C156D0"/>
    <w:rsid w:val="00C15CAD"/>
    <w:rsid w:val="00C16C3B"/>
    <w:rsid w:val="00C20177"/>
    <w:rsid w:val="00C2099D"/>
    <w:rsid w:val="00C21D5E"/>
    <w:rsid w:val="00C2314E"/>
    <w:rsid w:val="00C236C9"/>
    <w:rsid w:val="00C23835"/>
    <w:rsid w:val="00C23ABD"/>
    <w:rsid w:val="00C24B3E"/>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2C60"/>
    <w:rsid w:val="00C4320C"/>
    <w:rsid w:val="00C43F70"/>
    <w:rsid w:val="00C44423"/>
    <w:rsid w:val="00C4530A"/>
    <w:rsid w:val="00C454EE"/>
    <w:rsid w:val="00C45EAF"/>
    <w:rsid w:val="00C46048"/>
    <w:rsid w:val="00C468C2"/>
    <w:rsid w:val="00C4695E"/>
    <w:rsid w:val="00C46A88"/>
    <w:rsid w:val="00C47232"/>
    <w:rsid w:val="00C47B50"/>
    <w:rsid w:val="00C500F7"/>
    <w:rsid w:val="00C50587"/>
    <w:rsid w:val="00C50B52"/>
    <w:rsid w:val="00C52921"/>
    <w:rsid w:val="00C52EE8"/>
    <w:rsid w:val="00C5331F"/>
    <w:rsid w:val="00C54515"/>
    <w:rsid w:val="00C54AB4"/>
    <w:rsid w:val="00C54B3D"/>
    <w:rsid w:val="00C5505D"/>
    <w:rsid w:val="00C5652F"/>
    <w:rsid w:val="00C567F8"/>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5B53"/>
    <w:rsid w:val="00C96670"/>
    <w:rsid w:val="00CA0600"/>
    <w:rsid w:val="00CA09AC"/>
    <w:rsid w:val="00CA0C8B"/>
    <w:rsid w:val="00CA2702"/>
    <w:rsid w:val="00CA2DF5"/>
    <w:rsid w:val="00CA3BF1"/>
    <w:rsid w:val="00CA3CFE"/>
    <w:rsid w:val="00CA3D0C"/>
    <w:rsid w:val="00CA4259"/>
    <w:rsid w:val="00CA4375"/>
    <w:rsid w:val="00CA479F"/>
    <w:rsid w:val="00CA485C"/>
    <w:rsid w:val="00CA6309"/>
    <w:rsid w:val="00CA7969"/>
    <w:rsid w:val="00CA7E72"/>
    <w:rsid w:val="00CB0156"/>
    <w:rsid w:val="00CB0781"/>
    <w:rsid w:val="00CB0FC4"/>
    <w:rsid w:val="00CB2111"/>
    <w:rsid w:val="00CB23F7"/>
    <w:rsid w:val="00CB2665"/>
    <w:rsid w:val="00CB2DB4"/>
    <w:rsid w:val="00CB405E"/>
    <w:rsid w:val="00CB5338"/>
    <w:rsid w:val="00CB5501"/>
    <w:rsid w:val="00CB7391"/>
    <w:rsid w:val="00CC03FB"/>
    <w:rsid w:val="00CC28A8"/>
    <w:rsid w:val="00CC31E9"/>
    <w:rsid w:val="00CC436F"/>
    <w:rsid w:val="00CC458D"/>
    <w:rsid w:val="00CC4BE8"/>
    <w:rsid w:val="00CC527B"/>
    <w:rsid w:val="00CC549B"/>
    <w:rsid w:val="00CC56D1"/>
    <w:rsid w:val="00CC6878"/>
    <w:rsid w:val="00CC6DE6"/>
    <w:rsid w:val="00CD0280"/>
    <w:rsid w:val="00CD201A"/>
    <w:rsid w:val="00CD36E3"/>
    <w:rsid w:val="00CD39A5"/>
    <w:rsid w:val="00CD4C7B"/>
    <w:rsid w:val="00CD5B30"/>
    <w:rsid w:val="00CD6370"/>
    <w:rsid w:val="00CD6E85"/>
    <w:rsid w:val="00CE119E"/>
    <w:rsid w:val="00CE1F64"/>
    <w:rsid w:val="00CE2277"/>
    <w:rsid w:val="00CE3549"/>
    <w:rsid w:val="00CE50C1"/>
    <w:rsid w:val="00CE5557"/>
    <w:rsid w:val="00CE5D9C"/>
    <w:rsid w:val="00CE61B9"/>
    <w:rsid w:val="00CE670A"/>
    <w:rsid w:val="00CE6DFE"/>
    <w:rsid w:val="00CE7F57"/>
    <w:rsid w:val="00CF0E5B"/>
    <w:rsid w:val="00CF181D"/>
    <w:rsid w:val="00CF1867"/>
    <w:rsid w:val="00CF1E30"/>
    <w:rsid w:val="00CF5045"/>
    <w:rsid w:val="00CF547C"/>
    <w:rsid w:val="00CF5E8A"/>
    <w:rsid w:val="00CF66F8"/>
    <w:rsid w:val="00CF7081"/>
    <w:rsid w:val="00CF74A2"/>
    <w:rsid w:val="00D00E91"/>
    <w:rsid w:val="00D02BA5"/>
    <w:rsid w:val="00D03816"/>
    <w:rsid w:val="00D04245"/>
    <w:rsid w:val="00D04A49"/>
    <w:rsid w:val="00D04DF6"/>
    <w:rsid w:val="00D0500E"/>
    <w:rsid w:val="00D05134"/>
    <w:rsid w:val="00D06429"/>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35F3"/>
    <w:rsid w:val="00D24257"/>
    <w:rsid w:val="00D24892"/>
    <w:rsid w:val="00D24A93"/>
    <w:rsid w:val="00D2634E"/>
    <w:rsid w:val="00D30A6B"/>
    <w:rsid w:val="00D31A34"/>
    <w:rsid w:val="00D33D90"/>
    <w:rsid w:val="00D33E7F"/>
    <w:rsid w:val="00D33F9C"/>
    <w:rsid w:val="00D34B03"/>
    <w:rsid w:val="00D351C2"/>
    <w:rsid w:val="00D36E4F"/>
    <w:rsid w:val="00D40144"/>
    <w:rsid w:val="00D40F08"/>
    <w:rsid w:val="00D41D4C"/>
    <w:rsid w:val="00D41E58"/>
    <w:rsid w:val="00D42E0A"/>
    <w:rsid w:val="00D430F5"/>
    <w:rsid w:val="00D43866"/>
    <w:rsid w:val="00D43E63"/>
    <w:rsid w:val="00D43FF1"/>
    <w:rsid w:val="00D442A1"/>
    <w:rsid w:val="00D44601"/>
    <w:rsid w:val="00D44A31"/>
    <w:rsid w:val="00D45E4B"/>
    <w:rsid w:val="00D45E5F"/>
    <w:rsid w:val="00D47133"/>
    <w:rsid w:val="00D474C5"/>
    <w:rsid w:val="00D47558"/>
    <w:rsid w:val="00D52B48"/>
    <w:rsid w:val="00D54547"/>
    <w:rsid w:val="00D55A4F"/>
    <w:rsid w:val="00D55BCD"/>
    <w:rsid w:val="00D574FD"/>
    <w:rsid w:val="00D60F3A"/>
    <w:rsid w:val="00D617D1"/>
    <w:rsid w:val="00D629A2"/>
    <w:rsid w:val="00D62A78"/>
    <w:rsid w:val="00D63618"/>
    <w:rsid w:val="00D644B7"/>
    <w:rsid w:val="00D64678"/>
    <w:rsid w:val="00D6481F"/>
    <w:rsid w:val="00D65651"/>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15DD"/>
    <w:rsid w:val="00D92FC7"/>
    <w:rsid w:val="00D93B50"/>
    <w:rsid w:val="00D949CB"/>
    <w:rsid w:val="00D950AA"/>
    <w:rsid w:val="00D96100"/>
    <w:rsid w:val="00D966F1"/>
    <w:rsid w:val="00D97512"/>
    <w:rsid w:val="00D976D2"/>
    <w:rsid w:val="00D9785D"/>
    <w:rsid w:val="00D97AA0"/>
    <w:rsid w:val="00DA30F5"/>
    <w:rsid w:val="00DA3271"/>
    <w:rsid w:val="00DA36C1"/>
    <w:rsid w:val="00DA3AEA"/>
    <w:rsid w:val="00DA4310"/>
    <w:rsid w:val="00DA5797"/>
    <w:rsid w:val="00DA7A03"/>
    <w:rsid w:val="00DA7B27"/>
    <w:rsid w:val="00DA7CF8"/>
    <w:rsid w:val="00DA7FCE"/>
    <w:rsid w:val="00DB0AC7"/>
    <w:rsid w:val="00DB106D"/>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290"/>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24DF"/>
    <w:rsid w:val="00E03465"/>
    <w:rsid w:val="00E03C0D"/>
    <w:rsid w:val="00E0611B"/>
    <w:rsid w:val="00E066D9"/>
    <w:rsid w:val="00E06A62"/>
    <w:rsid w:val="00E06C99"/>
    <w:rsid w:val="00E06CCF"/>
    <w:rsid w:val="00E06D6A"/>
    <w:rsid w:val="00E10D23"/>
    <w:rsid w:val="00E11863"/>
    <w:rsid w:val="00E11F47"/>
    <w:rsid w:val="00E14781"/>
    <w:rsid w:val="00E14FEE"/>
    <w:rsid w:val="00E1570D"/>
    <w:rsid w:val="00E1639F"/>
    <w:rsid w:val="00E16A65"/>
    <w:rsid w:val="00E16CF7"/>
    <w:rsid w:val="00E171F0"/>
    <w:rsid w:val="00E22600"/>
    <w:rsid w:val="00E23C5D"/>
    <w:rsid w:val="00E24E01"/>
    <w:rsid w:val="00E251A2"/>
    <w:rsid w:val="00E2572E"/>
    <w:rsid w:val="00E26110"/>
    <w:rsid w:val="00E26484"/>
    <w:rsid w:val="00E2711E"/>
    <w:rsid w:val="00E27996"/>
    <w:rsid w:val="00E3007F"/>
    <w:rsid w:val="00E33161"/>
    <w:rsid w:val="00E33F83"/>
    <w:rsid w:val="00E34291"/>
    <w:rsid w:val="00E34A40"/>
    <w:rsid w:val="00E34A4D"/>
    <w:rsid w:val="00E34FF9"/>
    <w:rsid w:val="00E351E1"/>
    <w:rsid w:val="00E35AD9"/>
    <w:rsid w:val="00E36776"/>
    <w:rsid w:val="00E36BE4"/>
    <w:rsid w:val="00E36F52"/>
    <w:rsid w:val="00E37A03"/>
    <w:rsid w:val="00E37CF5"/>
    <w:rsid w:val="00E40B17"/>
    <w:rsid w:val="00E40B74"/>
    <w:rsid w:val="00E410DD"/>
    <w:rsid w:val="00E42167"/>
    <w:rsid w:val="00E43461"/>
    <w:rsid w:val="00E442A0"/>
    <w:rsid w:val="00E45D6D"/>
    <w:rsid w:val="00E50B16"/>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781"/>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166A"/>
    <w:rsid w:val="00E823B6"/>
    <w:rsid w:val="00E8255D"/>
    <w:rsid w:val="00E82BFB"/>
    <w:rsid w:val="00E83421"/>
    <w:rsid w:val="00E8431D"/>
    <w:rsid w:val="00E84BCF"/>
    <w:rsid w:val="00E84DFC"/>
    <w:rsid w:val="00E85405"/>
    <w:rsid w:val="00E8580F"/>
    <w:rsid w:val="00E85C6C"/>
    <w:rsid w:val="00E86886"/>
    <w:rsid w:val="00E87ADE"/>
    <w:rsid w:val="00E87D81"/>
    <w:rsid w:val="00E90858"/>
    <w:rsid w:val="00E9162C"/>
    <w:rsid w:val="00E92021"/>
    <w:rsid w:val="00E9267C"/>
    <w:rsid w:val="00E929E1"/>
    <w:rsid w:val="00E93B17"/>
    <w:rsid w:val="00E9421A"/>
    <w:rsid w:val="00E9502B"/>
    <w:rsid w:val="00E960E7"/>
    <w:rsid w:val="00E9629F"/>
    <w:rsid w:val="00E9659B"/>
    <w:rsid w:val="00E97193"/>
    <w:rsid w:val="00EA0060"/>
    <w:rsid w:val="00EA032A"/>
    <w:rsid w:val="00EA0D65"/>
    <w:rsid w:val="00EA0F74"/>
    <w:rsid w:val="00EA2E0A"/>
    <w:rsid w:val="00EA386B"/>
    <w:rsid w:val="00EA40E1"/>
    <w:rsid w:val="00EA44F0"/>
    <w:rsid w:val="00EA49C6"/>
    <w:rsid w:val="00EA54CA"/>
    <w:rsid w:val="00EA5A39"/>
    <w:rsid w:val="00EA5D51"/>
    <w:rsid w:val="00EA5E19"/>
    <w:rsid w:val="00EA61E8"/>
    <w:rsid w:val="00EA65EB"/>
    <w:rsid w:val="00EA66F1"/>
    <w:rsid w:val="00EA7C1D"/>
    <w:rsid w:val="00EA7C8E"/>
    <w:rsid w:val="00EB0106"/>
    <w:rsid w:val="00EB02B2"/>
    <w:rsid w:val="00EB0C43"/>
    <w:rsid w:val="00EB1A49"/>
    <w:rsid w:val="00EB231B"/>
    <w:rsid w:val="00EB28BC"/>
    <w:rsid w:val="00EB2D99"/>
    <w:rsid w:val="00EB3771"/>
    <w:rsid w:val="00EB3DBE"/>
    <w:rsid w:val="00EB3E2B"/>
    <w:rsid w:val="00EB5118"/>
    <w:rsid w:val="00EB5193"/>
    <w:rsid w:val="00EB5B38"/>
    <w:rsid w:val="00EB7BC2"/>
    <w:rsid w:val="00EB7F85"/>
    <w:rsid w:val="00EC03EC"/>
    <w:rsid w:val="00EC051C"/>
    <w:rsid w:val="00EC241E"/>
    <w:rsid w:val="00EC2F77"/>
    <w:rsid w:val="00EC3AA6"/>
    <w:rsid w:val="00EC4A25"/>
    <w:rsid w:val="00EC5568"/>
    <w:rsid w:val="00EC59CD"/>
    <w:rsid w:val="00EC5E6B"/>
    <w:rsid w:val="00EC6DA5"/>
    <w:rsid w:val="00EC7251"/>
    <w:rsid w:val="00EC75BA"/>
    <w:rsid w:val="00EC7A03"/>
    <w:rsid w:val="00EC7E51"/>
    <w:rsid w:val="00ED0193"/>
    <w:rsid w:val="00ED106F"/>
    <w:rsid w:val="00ED1264"/>
    <w:rsid w:val="00ED13B4"/>
    <w:rsid w:val="00ED32D4"/>
    <w:rsid w:val="00ED3532"/>
    <w:rsid w:val="00ED3F0F"/>
    <w:rsid w:val="00ED4881"/>
    <w:rsid w:val="00ED5BD8"/>
    <w:rsid w:val="00ED62E4"/>
    <w:rsid w:val="00ED75E6"/>
    <w:rsid w:val="00ED76DF"/>
    <w:rsid w:val="00ED77FA"/>
    <w:rsid w:val="00ED7822"/>
    <w:rsid w:val="00ED7AA4"/>
    <w:rsid w:val="00ED7F6B"/>
    <w:rsid w:val="00EE06CF"/>
    <w:rsid w:val="00EE134F"/>
    <w:rsid w:val="00EE1CBA"/>
    <w:rsid w:val="00EE2062"/>
    <w:rsid w:val="00EE2163"/>
    <w:rsid w:val="00EE262D"/>
    <w:rsid w:val="00EE2FDF"/>
    <w:rsid w:val="00EE3405"/>
    <w:rsid w:val="00EE3EAE"/>
    <w:rsid w:val="00EE42BE"/>
    <w:rsid w:val="00EE498C"/>
    <w:rsid w:val="00EE5BB5"/>
    <w:rsid w:val="00EE6BDE"/>
    <w:rsid w:val="00EF0918"/>
    <w:rsid w:val="00EF18AF"/>
    <w:rsid w:val="00EF1C76"/>
    <w:rsid w:val="00EF28BE"/>
    <w:rsid w:val="00EF2AEE"/>
    <w:rsid w:val="00EF2F76"/>
    <w:rsid w:val="00EF46DA"/>
    <w:rsid w:val="00EF546E"/>
    <w:rsid w:val="00EF5DEB"/>
    <w:rsid w:val="00EF68E6"/>
    <w:rsid w:val="00EF7149"/>
    <w:rsid w:val="00EF7157"/>
    <w:rsid w:val="00EF7572"/>
    <w:rsid w:val="00EF78A5"/>
    <w:rsid w:val="00EF7CC1"/>
    <w:rsid w:val="00F01CF7"/>
    <w:rsid w:val="00F021A7"/>
    <w:rsid w:val="00F025A2"/>
    <w:rsid w:val="00F02F67"/>
    <w:rsid w:val="00F040F8"/>
    <w:rsid w:val="00F06CEF"/>
    <w:rsid w:val="00F11116"/>
    <w:rsid w:val="00F1111C"/>
    <w:rsid w:val="00F1139D"/>
    <w:rsid w:val="00F1412C"/>
    <w:rsid w:val="00F142F1"/>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009"/>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2FEC"/>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6CDF"/>
    <w:rsid w:val="00F877C3"/>
    <w:rsid w:val="00F87B31"/>
    <w:rsid w:val="00F902F0"/>
    <w:rsid w:val="00F903AC"/>
    <w:rsid w:val="00F921F8"/>
    <w:rsid w:val="00F92348"/>
    <w:rsid w:val="00F92C28"/>
    <w:rsid w:val="00F92CF0"/>
    <w:rsid w:val="00F93F0C"/>
    <w:rsid w:val="00F9645B"/>
    <w:rsid w:val="00F96B78"/>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042"/>
    <w:rsid w:val="00FB37A1"/>
    <w:rsid w:val="00FB4218"/>
    <w:rsid w:val="00FB55AB"/>
    <w:rsid w:val="00FB5F42"/>
    <w:rsid w:val="00FB62DF"/>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50FF"/>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E7C74"/>
    <w:rsid w:val="00FF00BA"/>
    <w:rsid w:val="00FF0CE4"/>
    <w:rsid w:val="00FF0D36"/>
    <w:rsid w:val="00FF23EF"/>
    <w:rsid w:val="00FF4399"/>
    <w:rsid w:val="00FF48B9"/>
    <w:rsid w:val="00FF4EC3"/>
    <w:rsid w:val="00FF6766"/>
    <w:rsid w:val="00FF6AB8"/>
    <w:rsid w:val="00FF6D35"/>
    <w:rsid w:val="00FF6DD6"/>
    <w:rsid w:val="00FF76E7"/>
    <w:rsid w:val="05E661B9"/>
    <w:rsid w:val="173912FC"/>
    <w:rsid w:val="1F6315D4"/>
    <w:rsid w:val="26A711B5"/>
    <w:rsid w:val="35783473"/>
    <w:rsid w:val="37DE69E8"/>
    <w:rsid w:val="48F4124D"/>
    <w:rsid w:val="4B755D12"/>
    <w:rsid w:val="51AC0B8B"/>
    <w:rsid w:val="545A244C"/>
    <w:rsid w:val="55FA4A1E"/>
    <w:rsid w:val="6D760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8B2224"/>
  <w15:docId w15:val="{DB5DD7BD-C47A-45F3-B254-A018D674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pPr>
      <w:numPr>
        <w:ilvl w:val="1"/>
      </w:numPr>
      <w:pBdr>
        <w:top w:val="none" w:sz="0" w:space="0" w:color="auto"/>
      </w:pBdr>
      <w:spacing w:before="180"/>
      <w:ind w:left="576"/>
      <w:outlineLvl w:val="1"/>
    </w:pPr>
    <w:rPr>
      <w:sz w:val="32"/>
    </w:rPr>
  </w:style>
  <w:style w:type="paragraph" w:styleId="3">
    <w:name w:val="heading 3"/>
    <w:basedOn w:val="20"/>
    <w:next w:val="a"/>
    <w:uiPriority w:val="1"/>
    <w:qFormat/>
    <w:pPr>
      <w:numPr>
        <w:ilvl w:val="2"/>
      </w:numPr>
      <w:spacing w:before="120"/>
      <w:outlineLvl w:val="2"/>
    </w:pPr>
    <w:rPr>
      <w:sz w:val="28"/>
    </w:rPr>
  </w:style>
  <w:style w:type="paragraph" w:styleId="4">
    <w:name w:val="heading 4"/>
    <w:basedOn w:val="3"/>
    <w:next w:val="a"/>
    <w:link w:val="40"/>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2">
    <w:name w:val="List Bullet 2"/>
    <w:basedOn w:val="a"/>
    <w:qFormat/>
    <w:pPr>
      <w:numPr>
        <w:numId w:val="2"/>
      </w:numPr>
      <w:tabs>
        <w:tab w:val="clear" w:pos="643"/>
      </w:tabs>
      <w:ind w:left="432" w:hanging="432"/>
      <w:contextualSpacing/>
      <w:jc w:val="left"/>
    </w:pPr>
    <w:rPr>
      <w:rFonts w:ascii="Times New Roman" w:eastAsia="等线" w:hAnsi="Times New Roman"/>
    </w:rPr>
  </w:style>
  <w:style w:type="paragraph" w:styleId="TOC8">
    <w:name w:val="toc 8"/>
    <w:basedOn w:val="TOC1"/>
    <w:next w:val="a"/>
    <w:uiPriority w:val="99"/>
    <w:semiHidden/>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paragraph" w:customStyle="1" w:styleId="EQ">
    <w:name w:val="EQ"/>
    <w:basedOn w:val="a"/>
    <w:next w:val="a"/>
    <w:uiPriority w:val="99"/>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1">
    <w:name w:val="标题 2 字符"/>
    <w:link w:val="20"/>
    <w:uiPriority w:val="1"/>
    <w:qFormat/>
    <w:rPr>
      <w:rFonts w:ascii="Arial" w:hAnsi="Arial"/>
      <w:sz w:val="32"/>
      <w:lang w:val="en-GB" w:eastAsia="en-US"/>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3"/>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eastAsia="Arial Unicode MS" w:hAnsi="Arial"/>
      <w:b/>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40">
    <w:name w:val="标题 4 字符"/>
    <w:basedOn w:val="a0"/>
    <w:link w:val="4"/>
    <w:uiPriority w:val="1"/>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1053</TotalTime>
  <Pages>3</Pages>
  <Words>844</Words>
  <Characters>4813</Characters>
  <Application>Microsoft Office Word</Application>
  <DocSecurity>0</DocSecurity>
  <Lines>40</Lines>
  <Paragraphs>11</Paragraphs>
  <ScaleCrop>false</ScaleCrop>
  <Company>CMCC</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287</cp:revision>
  <cp:lastPrinted>2016-01-11T02:35:00Z</cp:lastPrinted>
  <dcterms:created xsi:type="dcterms:W3CDTF">2023-04-05T07:32:00Z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2052-11.8.2.11483</vt:lpwstr>
  </property>
  <property fmtid="{D5CDD505-2E9C-101B-9397-08002B2CF9AE}" pid="5" name="ICV">
    <vt:lpwstr>B1000E7E03B84E729CA11B7B8F83A7B2</vt:lpwstr>
  </property>
</Properties>
</file>